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6B0B8" w14:textId="77777777" w:rsidR="00033099" w:rsidRDefault="00033099" w:rsidP="001A2E70">
      <w:pPr>
        <w:pStyle w:val="Ttulo1"/>
        <w:pBdr>
          <w:bottom w:val="single" w:sz="4" w:space="1" w:color="auto"/>
        </w:pBdr>
        <w:spacing w:before="0"/>
        <w:rPr>
          <w:sz w:val="32"/>
          <w:szCs w:val="32"/>
        </w:rPr>
      </w:pPr>
    </w:p>
    <w:p w14:paraId="2F364D2D" w14:textId="77777777" w:rsidR="001A2E70" w:rsidRPr="00AB69ED" w:rsidRDefault="001A2E70" w:rsidP="001A2E70">
      <w:pPr>
        <w:pStyle w:val="Ttulo1"/>
        <w:pBdr>
          <w:bottom w:val="single" w:sz="4" w:space="1" w:color="auto"/>
        </w:pBdr>
        <w:spacing w:before="0"/>
        <w:rPr>
          <w:sz w:val="32"/>
          <w:szCs w:val="32"/>
        </w:rPr>
      </w:pPr>
      <w:r>
        <w:rPr>
          <w:sz w:val="32"/>
          <w:szCs w:val="32"/>
        </w:rPr>
        <w:t>Herramienta de Recolección de Datos 2B: Cuestionario para Informantes Clave (Servicios)</w:t>
      </w:r>
    </w:p>
    <w:p w14:paraId="513B7204" w14:textId="77777777" w:rsidR="00A22134" w:rsidRDefault="00F4357F" w:rsidP="00F4357F">
      <w:pPr>
        <w:rPr>
          <w:i/>
          <w:color w:val="525252" w:themeColor="accent3" w:themeShade="80"/>
          <w:szCs w:val="20"/>
        </w:rPr>
      </w:pPr>
      <w:r>
        <w:rPr>
          <w:i/>
          <w:color w:val="525252" w:themeColor="accent3" w:themeShade="80"/>
          <w:szCs w:val="20"/>
        </w:rPr>
        <w:t>La herramienta proporciona una entrevista estructurada (Servicios) que se llevará a cabo con informantes clave para entender la prestación de servicios públicos y privados para las poblaciones objetivo y el potencial de ampliar estos servicios para dar cabida a la demanda futura. La información de este cuestionario debe ser triangulada con la información de la revisión secundaria de datos y la observación general del mercado.</w:t>
      </w:r>
    </w:p>
    <w:p w14:paraId="7091E5E8" w14:textId="77777777" w:rsidR="005D33D8" w:rsidRPr="002159D8" w:rsidRDefault="005D33D8" w:rsidP="005D33D8">
      <w:pPr>
        <w:spacing w:line="276" w:lineRule="auto"/>
        <w:rPr>
          <w:rFonts w:eastAsia="Times New Roman" w:cs="Arial"/>
          <w:b/>
          <w:color w:val="000000"/>
          <w:szCs w:val="20"/>
        </w:rPr>
      </w:pPr>
      <w:r>
        <w:rPr>
          <w:b/>
          <w:color w:val="000000"/>
          <w:szCs w:val="20"/>
        </w:rPr>
        <w:t xml:space="preserve">Introducción de la Entrevista </w:t>
      </w:r>
    </w:p>
    <w:p w14:paraId="282DE90C" w14:textId="0229AF44" w:rsidR="005D33D8" w:rsidRPr="005D33D8" w:rsidRDefault="005D33D8" w:rsidP="005D33D8">
      <w:pPr>
        <w:spacing w:line="276" w:lineRule="auto"/>
        <w:rPr>
          <w:rFonts w:eastAsia="Times New Roman" w:cs="Arial"/>
          <w:color w:val="000000"/>
          <w:szCs w:val="20"/>
        </w:rPr>
      </w:pPr>
      <w:r>
        <w:rPr>
          <w:color w:val="000000"/>
          <w:szCs w:val="20"/>
        </w:rPr>
        <w:t xml:space="preserve">Mi nombre es ______________ Trabajo para __________________________________________ y mi cargo es ______________ Estamos realizando una encuesta sobre los mercados en ___________________________________ Usaremos la información que nos comparta para dirigir mejor nuestra asistencia. Me gustaría hacerle unas preguntas, que se demoran </w:t>
      </w:r>
      <w:r w:rsidR="00655286">
        <w:rPr>
          <w:color w:val="000000"/>
          <w:szCs w:val="20"/>
        </w:rPr>
        <w:t>más</w:t>
      </w:r>
      <w:r>
        <w:rPr>
          <w:color w:val="000000"/>
          <w:szCs w:val="20"/>
        </w:rPr>
        <w:t xml:space="preserve"> o menos _______. Su nombre no queda registrado en </w:t>
      </w:r>
      <w:r w:rsidR="00655286">
        <w:rPr>
          <w:color w:val="000000"/>
          <w:szCs w:val="20"/>
        </w:rPr>
        <w:t>ningún</w:t>
      </w:r>
      <w:r>
        <w:rPr>
          <w:color w:val="000000"/>
          <w:szCs w:val="20"/>
        </w:rPr>
        <w:t xml:space="preserve"> lado y la información privada que nos dé la mantendremos confidencial. Su participación en esta entrevista es voluntaria y puede optar por no responder a ninguna o todas las preguntas. Estamos interesados en dos momentos específicos, en este momento y al </w:t>
      </w:r>
      <w:r w:rsidR="00655286">
        <w:rPr>
          <w:color w:val="000000"/>
          <w:szCs w:val="20"/>
        </w:rPr>
        <w:t>inicio</w:t>
      </w:r>
      <w:r>
        <w:rPr>
          <w:color w:val="000000"/>
          <w:szCs w:val="20"/>
        </w:rPr>
        <w:t xml:space="preserve"> de nuestras intervenciones (_______).</w:t>
      </w:r>
    </w:p>
    <w:p w14:paraId="04523D44" w14:textId="77777777" w:rsidR="001A2E70" w:rsidRPr="00C36303" w:rsidRDefault="001A2E70" w:rsidP="00CD5095">
      <w:pPr>
        <w:pStyle w:val="Prrafodelista"/>
        <w:numPr>
          <w:ilvl w:val="0"/>
          <w:numId w:val="6"/>
        </w:numPr>
        <w:shd w:val="clear" w:color="auto" w:fill="1F4E79" w:themeFill="accent1" w:themeFillShade="80"/>
        <w:spacing w:after="200" w:line="276" w:lineRule="auto"/>
        <w:jc w:val="left"/>
        <w:rPr>
          <w:rFonts w:asciiTheme="minorHAnsi" w:hAnsiTheme="minorHAnsi" w:cs="Arial"/>
          <w:b/>
          <w:color w:val="FFFFFF" w:themeColor="background1"/>
          <w:sz w:val="22"/>
        </w:rPr>
      </w:pPr>
      <w:r>
        <w:rPr>
          <w:rFonts w:asciiTheme="minorHAnsi" w:hAnsiTheme="minorHAnsi"/>
          <w:b/>
          <w:color w:val="FFFFFF" w:themeColor="background1"/>
          <w:sz w:val="22"/>
        </w:rPr>
        <w:t>Detalles del informante clave</w:t>
      </w:r>
    </w:p>
    <w:tbl>
      <w:tblPr>
        <w:tblStyle w:val="Tablaconcuadrcula"/>
        <w:tblW w:w="9781" w:type="dxa"/>
        <w:tblInd w:w="-5" w:type="dxa"/>
        <w:tblLook w:val="04A0" w:firstRow="1" w:lastRow="0" w:firstColumn="1" w:lastColumn="0" w:noHBand="0" w:noVBand="1"/>
      </w:tblPr>
      <w:tblGrid>
        <w:gridCol w:w="2835"/>
        <w:gridCol w:w="6946"/>
      </w:tblGrid>
      <w:tr w:rsidR="00B70D63" w14:paraId="301F45E2" w14:textId="77777777" w:rsidTr="00FD0A60">
        <w:tc>
          <w:tcPr>
            <w:tcW w:w="2835" w:type="dxa"/>
          </w:tcPr>
          <w:p w14:paraId="62050D41" w14:textId="77777777" w:rsidR="00B70D63" w:rsidRPr="00B70D63" w:rsidRDefault="00B70D63" w:rsidP="00B70D63">
            <w:pPr>
              <w:spacing w:after="0"/>
              <w:rPr>
                <w:rFonts w:asciiTheme="minorHAnsi" w:hAnsiTheme="minorHAnsi" w:cs="Arial"/>
                <w:sz w:val="22"/>
              </w:rPr>
            </w:pPr>
            <w:r>
              <w:rPr>
                <w:rFonts w:asciiTheme="minorHAnsi" w:hAnsiTheme="minorHAnsi"/>
                <w:sz w:val="22"/>
              </w:rPr>
              <w:t>Nombre &amp; Cargo:</w:t>
            </w:r>
          </w:p>
        </w:tc>
        <w:tc>
          <w:tcPr>
            <w:tcW w:w="6946" w:type="dxa"/>
          </w:tcPr>
          <w:p w14:paraId="76DA4F40" w14:textId="77777777" w:rsidR="00B70D63" w:rsidRDefault="00B70D63" w:rsidP="00B70D63">
            <w:pPr>
              <w:pStyle w:val="Prrafodelista"/>
              <w:numPr>
                <w:ilvl w:val="0"/>
                <w:numId w:val="0"/>
              </w:numPr>
              <w:spacing w:after="0"/>
              <w:rPr>
                <w:rFonts w:asciiTheme="minorHAnsi" w:hAnsiTheme="minorHAnsi" w:cs="Arial"/>
                <w:sz w:val="22"/>
              </w:rPr>
            </w:pPr>
          </w:p>
        </w:tc>
      </w:tr>
      <w:tr w:rsidR="00B70D63" w14:paraId="19EE0748" w14:textId="77777777" w:rsidTr="00FD0A60">
        <w:trPr>
          <w:trHeight w:val="283"/>
        </w:trPr>
        <w:tc>
          <w:tcPr>
            <w:tcW w:w="2835" w:type="dxa"/>
          </w:tcPr>
          <w:p w14:paraId="3AC8BDDA" w14:textId="77777777" w:rsidR="00B70D63" w:rsidRDefault="00B70D63" w:rsidP="00B70D63">
            <w:pPr>
              <w:spacing w:after="0"/>
              <w:rPr>
                <w:rFonts w:asciiTheme="minorHAnsi" w:hAnsiTheme="minorHAnsi" w:cs="Arial"/>
                <w:sz w:val="22"/>
              </w:rPr>
            </w:pPr>
            <w:r>
              <w:rPr>
                <w:rFonts w:asciiTheme="minorHAnsi" w:hAnsiTheme="minorHAnsi"/>
                <w:sz w:val="22"/>
              </w:rPr>
              <w:t>Cargo:</w:t>
            </w:r>
          </w:p>
        </w:tc>
        <w:tc>
          <w:tcPr>
            <w:tcW w:w="6946" w:type="dxa"/>
          </w:tcPr>
          <w:p w14:paraId="42282A5D" w14:textId="77777777" w:rsidR="00B70D63" w:rsidRDefault="00B70D63" w:rsidP="00B70D63">
            <w:pPr>
              <w:pStyle w:val="Prrafodelista"/>
              <w:numPr>
                <w:ilvl w:val="0"/>
                <w:numId w:val="0"/>
              </w:numPr>
              <w:spacing w:after="0"/>
              <w:rPr>
                <w:rFonts w:asciiTheme="minorHAnsi" w:hAnsiTheme="minorHAnsi" w:cs="Arial"/>
                <w:sz w:val="22"/>
              </w:rPr>
            </w:pPr>
          </w:p>
        </w:tc>
      </w:tr>
      <w:tr w:rsidR="00B70D63" w14:paraId="44F0A1E9" w14:textId="77777777" w:rsidTr="00FD0A60">
        <w:tc>
          <w:tcPr>
            <w:tcW w:w="2835" w:type="dxa"/>
          </w:tcPr>
          <w:p w14:paraId="5B9A124C" w14:textId="77777777" w:rsidR="00B70D63" w:rsidRPr="00B70D63" w:rsidRDefault="00B70D63" w:rsidP="00B70D63">
            <w:pPr>
              <w:spacing w:after="0"/>
              <w:rPr>
                <w:rFonts w:asciiTheme="minorHAnsi" w:hAnsiTheme="minorHAnsi" w:cs="Arial"/>
                <w:sz w:val="22"/>
              </w:rPr>
            </w:pPr>
            <w:r>
              <w:rPr>
                <w:rFonts w:asciiTheme="minorHAnsi" w:hAnsiTheme="minorHAnsi"/>
                <w:sz w:val="22"/>
              </w:rPr>
              <w:t>Datos de contacto</w:t>
            </w:r>
          </w:p>
          <w:p w14:paraId="40BCCFD7" w14:textId="77777777" w:rsidR="0042153A" w:rsidRDefault="0042153A" w:rsidP="00CD5095">
            <w:pPr>
              <w:pStyle w:val="Prrafodelista"/>
              <w:numPr>
                <w:ilvl w:val="0"/>
                <w:numId w:val="7"/>
              </w:numPr>
              <w:spacing w:after="0"/>
              <w:rPr>
                <w:rFonts w:asciiTheme="minorHAnsi" w:hAnsiTheme="minorHAnsi" w:cs="Arial"/>
                <w:sz w:val="22"/>
              </w:rPr>
            </w:pPr>
            <w:r>
              <w:rPr>
                <w:rFonts w:asciiTheme="minorHAnsi" w:hAnsiTheme="minorHAnsi"/>
                <w:sz w:val="22"/>
              </w:rPr>
              <w:t xml:space="preserve">Email: </w:t>
            </w:r>
          </w:p>
          <w:p w14:paraId="267E49F7" w14:textId="77777777" w:rsidR="0042153A" w:rsidRDefault="0042153A" w:rsidP="00CD5095">
            <w:pPr>
              <w:pStyle w:val="Prrafodelista"/>
              <w:numPr>
                <w:ilvl w:val="0"/>
                <w:numId w:val="7"/>
              </w:numPr>
              <w:spacing w:after="0"/>
              <w:rPr>
                <w:rFonts w:asciiTheme="minorHAnsi" w:hAnsiTheme="minorHAnsi" w:cs="Arial"/>
                <w:sz w:val="22"/>
              </w:rPr>
            </w:pPr>
            <w:r>
              <w:rPr>
                <w:rFonts w:asciiTheme="minorHAnsi" w:hAnsiTheme="minorHAnsi"/>
                <w:sz w:val="22"/>
              </w:rPr>
              <w:t xml:space="preserve">Celular: </w:t>
            </w:r>
          </w:p>
          <w:p w14:paraId="55E860EC" w14:textId="77777777" w:rsidR="00B70D63" w:rsidRDefault="0042153A" w:rsidP="00CD5095">
            <w:pPr>
              <w:pStyle w:val="Prrafodelista"/>
              <w:numPr>
                <w:ilvl w:val="0"/>
                <w:numId w:val="7"/>
              </w:numPr>
              <w:spacing w:after="0"/>
              <w:rPr>
                <w:rFonts w:asciiTheme="minorHAnsi" w:hAnsiTheme="minorHAnsi" w:cs="Arial"/>
                <w:sz w:val="22"/>
              </w:rPr>
            </w:pPr>
            <w:r>
              <w:rPr>
                <w:rFonts w:asciiTheme="minorHAnsi" w:hAnsiTheme="minorHAnsi"/>
                <w:sz w:val="22"/>
              </w:rPr>
              <w:t>Teléfono fijo:</w:t>
            </w:r>
          </w:p>
        </w:tc>
        <w:tc>
          <w:tcPr>
            <w:tcW w:w="6946" w:type="dxa"/>
          </w:tcPr>
          <w:p w14:paraId="4EDB0F8E" w14:textId="77777777" w:rsidR="00852F30" w:rsidRDefault="00852F30" w:rsidP="00B70D63">
            <w:pPr>
              <w:pStyle w:val="Prrafodelista"/>
              <w:numPr>
                <w:ilvl w:val="0"/>
                <w:numId w:val="0"/>
              </w:numPr>
              <w:spacing w:after="0"/>
              <w:rPr>
                <w:rFonts w:asciiTheme="minorHAnsi" w:hAnsiTheme="minorHAnsi" w:cs="Arial"/>
                <w:sz w:val="22"/>
              </w:rPr>
            </w:pPr>
          </w:p>
        </w:tc>
      </w:tr>
      <w:tr w:rsidR="00B70D63" w14:paraId="632232B1" w14:textId="77777777" w:rsidTr="00FD0A60">
        <w:tc>
          <w:tcPr>
            <w:tcW w:w="2835" w:type="dxa"/>
          </w:tcPr>
          <w:p w14:paraId="5E8053FD" w14:textId="77777777" w:rsidR="00B70D63" w:rsidRDefault="00B70D63" w:rsidP="008A301E">
            <w:pPr>
              <w:spacing w:after="0"/>
              <w:jc w:val="left"/>
              <w:rPr>
                <w:rFonts w:asciiTheme="minorHAnsi" w:hAnsiTheme="minorHAnsi" w:cs="Arial"/>
                <w:sz w:val="22"/>
              </w:rPr>
            </w:pPr>
            <w:r>
              <w:rPr>
                <w:rFonts w:asciiTheme="minorHAnsi" w:hAnsiTheme="minorHAnsi"/>
                <w:sz w:val="22"/>
              </w:rPr>
              <w:t>Posibilidad de ponerse en contacto de nuevo si surgen más preguntas:</w:t>
            </w:r>
          </w:p>
          <w:p w14:paraId="7C2303C6" w14:textId="77777777" w:rsidR="00DD4D2A" w:rsidRDefault="00DD4D2A" w:rsidP="00CD5095">
            <w:pPr>
              <w:pStyle w:val="Prrafodelista"/>
              <w:numPr>
                <w:ilvl w:val="0"/>
                <w:numId w:val="8"/>
              </w:numPr>
              <w:spacing w:after="0"/>
              <w:rPr>
                <w:rFonts w:asciiTheme="minorHAnsi" w:hAnsiTheme="minorHAnsi" w:cs="Arial"/>
                <w:sz w:val="22"/>
              </w:rPr>
            </w:pPr>
            <w:r>
              <w:rPr>
                <w:rFonts w:asciiTheme="minorHAnsi" w:hAnsiTheme="minorHAnsi"/>
                <w:sz w:val="22"/>
              </w:rPr>
              <w:t xml:space="preserve">SÍ:                       </w:t>
            </w:r>
          </w:p>
          <w:p w14:paraId="6654AE3A" w14:textId="77777777" w:rsidR="00DD4D2A" w:rsidRDefault="00DD4D2A" w:rsidP="00CD5095">
            <w:pPr>
              <w:pStyle w:val="Prrafodelista"/>
              <w:numPr>
                <w:ilvl w:val="0"/>
                <w:numId w:val="8"/>
              </w:numPr>
              <w:spacing w:after="0"/>
              <w:rPr>
                <w:rFonts w:asciiTheme="minorHAnsi" w:hAnsiTheme="minorHAnsi" w:cs="Arial"/>
                <w:sz w:val="22"/>
              </w:rPr>
            </w:pPr>
            <w:r>
              <w:rPr>
                <w:rFonts w:asciiTheme="minorHAnsi" w:hAnsiTheme="minorHAnsi"/>
                <w:sz w:val="22"/>
              </w:rPr>
              <w:t>No:</w:t>
            </w:r>
          </w:p>
          <w:p w14:paraId="59ACC51B" w14:textId="77777777" w:rsidR="00DD4D2A" w:rsidRPr="00DD4D2A" w:rsidRDefault="00DD4D2A" w:rsidP="00CD5095">
            <w:pPr>
              <w:pStyle w:val="Prrafodelista"/>
              <w:numPr>
                <w:ilvl w:val="0"/>
                <w:numId w:val="8"/>
              </w:numPr>
              <w:spacing w:after="0"/>
              <w:jc w:val="left"/>
              <w:rPr>
                <w:rFonts w:asciiTheme="minorHAnsi" w:hAnsiTheme="minorHAnsi" w:cs="Arial"/>
                <w:sz w:val="22"/>
              </w:rPr>
            </w:pPr>
            <w:r>
              <w:rPr>
                <w:rFonts w:asciiTheme="minorHAnsi" w:hAnsiTheme="minorHAnsi"/>
                <w:sz w:val="22"/>
              </w:rPr>
              <w:t>Disponibilidad:</w:t>
            </w:r>
          </w:p>
        </w:tc>
        <w:tc>
          <w:tcPr>
            <w:tcW w:w="6946" w:type="dxa"/>
          </w:tcPr>
          <w:p w14:paraId="54127513" w14:textId="77777777" w:rsidR="00852F30" w:rsidRDefault="00852F30" w:rsidP="00B70D63">
            <w:pPr>
              <w:pStyle w:val="Prrafodelista"/>
              <w:numPr>
                <w:ilvl w:val="0"/>
                <w:numId w:val="0"/>
              </w:numPr>
              <w:spacing w:after="0"/>
              <w:rPr>
                <w:rFonts w:asciiTheme="minorHAnsi" w:hAnsiTheme="minorHAnsi" w:cs="Arial"/>
                <w:sz w:val="22"/>
              </w:rPr>
            </w:pPr>
          </w:p>
        </w:tc>
      </w:tr>
    </w:tbl>
    <w:p w14:paraId="31FF9382" w14:textId="77777777" w:rsidR="00B0406A" w:rsidRPr="00B70D63" w:rsidRDefault="00B0406A" w:rsidP="00B70D63">
      <w:pPr>
        <w:spacing w:after="0"/>
        <w:rPr>
          <w:rFonts w:asciiTheme="minorHAnsi" w:hAnsiTheme="minorHAnsi" w:cs="Arial"/>
          <w:sz w:val="22"/>
        </w:rPr>
      </w:pPr>
    </w:p>
    <w:p w14:paraId="34CAA896" w14:textId="77777777" w:rsidR="003B0E17" w:rsidRPr="003B0E17" w:rsidRDefault="00C36303" w:rsidP="00EB6782">
      <w:pPr>
        <w:shd w:val="clear" w:color="auto" w:fill="1F4E79" w:themeFill="accent1" w:themeFillShade="80"/>
        <w:spacing w:after="200" w:line="276" w:lineRule="auto"/>
        <w:jc w:val="left"/>
        <w:rPr>
          <w:rFonts w:asciiTheme="minorHAnsi" w:hAnsiTheme="minorHAnsi" w:cs="Arial"/>
          <w:b/>
          <w:color w:val="000000" w:themeColor="text1"/>
          <w:sz w:val="22"/>
        </w:rPr>
      </w:pPr>
      <w:r>
        <w:rPr>
          <w:rFonts w:asciiTheme="minorHAnsi" w:hAnsiTheme="minorHAnsi"/>
          <w:b/>
          <w:color w:val="FFFFFF" w:themeColor="background1"/>
          <w:sz w:val="22"/>
          <w:szCs w:val="22"/>
        </w:rPr>
        <w:t>Sección B: Cuestionario de Informante Clave (p. ej. expertos del sector, representantes gubernamentales)</w:t>
      </w:r>
    </w:p>
    <w:tbl>
      <w:tblPr>
        <w:tblStyle w:val="Tablaconcuadrcula"/>
        <w:tblW w:w="9776" w:type="dxa"/>
        <w:tblLook w:val="04A0" w:firstRow="1" w:lastRow="0" w:firstColumn="1" w:lastColumn="0" w:noHBand="0" w:noVBand="1"/>
      </w:tblPr>
      <w:tblGrid>
        <w:gridCol w:w="9776"/>
      </w:tblGrid>
      <w:tr w:rsidR="00572A6F" w14:paraId="1C0637A7" w14:textId="77777777" w:rsidTr="00FD0A60">
        <w:tc>
          <w:tcPr>
            <w:tcW w:w="9776" w:type="dxa"/>
            <w:shd w:val="clear" w:color="auto" w:fill="1F4E79" w:themeFill="accent1" w:themeFillShade="80"/>
          </w:tcPr>
          <w:p w14:paraId="5DB24B79" w14:textId="77777777" w:rsidR="00572A6F" w:rsidRDefault="00572A6F" w:rsidP="003B0E17">
            <w:pPr>
              <w:widowControl w:val="0"/>
              <w:autoSpaceDE w:val="0"/>
              <w:autoSpaceDN w:val="0"/>
              <w:adjustRightInd w:val="0"/>
              <w:spacing w:after="0"/>
              <w:contextualSpacing/>
              <w:rPr>
                <w:rFonts w:asciiTheme="minorHAnsi" w:hAnsiTheme="minorHAnsi" w:cs="Arial"/>
                <w:b/>
                <w:color w:val="2E74B5" w:themeColor="accent1" w:themeShade="BF"/>
                <w:sz w:val="22"/>
              </w:rPr>
            </w:pPr>
            <w:r>
              <w:rPr>
                <w:rFonts w:asciiTheme="minorHAnsi" w:hAnsiTheme="minorHAnsi"/>
                <w:b/>
                <w:color w:val="FFFFFF" w:themeColor="background1"/>
                <w:sz w:val="22"/>
              </w:rPr>
              <w:t>B1. Visión general del contexto</w:t>
            </w:r>
            <w:r w:rsidRPr="00572A6F">
              <w:rPr>
                <w:rFonts w:asciiTheme="minorHAnsi" w:hAnsiTheme="minorHAnsi" w:cs="Arial"/>
                <w:b/>
                <w:color w:val="FFFFFF" w:themeColor="background1"/>
                <w:sz w:val="22"/>
                <w:vertAlign w:val="superscript"/>
              </w:rPr>
              <w:footnoteReference w:id="1"/>
            </w:r>
          </w:p>
        </w:tc>
      </w:tr>
      <w:tr w:rsidR="00572A6F" w14:paraId="5405955E" w14:textId="77777777" w:rsidTr="00EB6782">
        <w:tc>
          <w:tcPr>
            <w:tcW w:w="9776" w:type="dxa"/>
            <w:shd w:val="clear" w:color="auto" w:fill="EDEDED" w:themeFill="accent3" w:themeFillTint="33"/>
          </w:tcPr>
          <w:p w14:paraId="3591BB37" w14:textId="77777777" w:rsidR="00572A6F" w:rsidRPr="003A776E" w:rsidRDefault="00FD0A60" w:rsidP="003B0E17">
            <w:pPr>
              <w:widowControl w:val="0"/>
              <w:autoSpaceDE w:val="0"/>
              <w:autoSpaceDN w:val="0"/>
              <w:adjustRightInd w:val="0"/>
              <w:spacing w:after="0"/>
              <w:contextualSpacing/>
              <w:rPr>
                <w:rFonts w:asciiTheme="minorHAnsi" w:eastAsiaTheme="minorHAnsi" w:hAnsiTheme="minorHAnsi" w:cs="Arial"/>
                <w:b/>
                <w:sz w:val="22"/>
                <w:szCs w:val="22"/>
              </w:rPr>
            </w:pPr>
            <w:r>
              <w:rPr>
                <w:rFonts w:asciiTheme="minorHAnsi" w:hAnsiTheme="minorHAnsi"/>
                <w:b/>
                <w:sz w:val="22"/>
                <w:szCs w:val="22"/>
              </w:rPr>
              <w:t>B1.1 ¿Cuántos desplazados/refugiados (u hogares) viven en el área de interés, tanto formal como informalmente?</w:t>
            </w:r>
          </w:p>
          <w:p w14:paraId="32C7F3A4" w14:textId="77777777" w:rsidR="00572A6F" w:rsidRPr="00AB69ED" w:rsidRDefault="00572A6F" w:rsidP="00CD5095">
            <w:pPr>
              <w:widowControl w:val="0"/>
              <w:numPr>
                <w:ilvl w:val="0"/>
                <w:numId w:val="18"/>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¿Qué porcentaje constituyen de la población total?</w:t>
            </w:r>
          </w:p>
          <w:p w14:paraId="3BDA9912" w14:textId="77777777" w:rsidR="00572A6F" w:rsidRPr="00AB69ED" w:rsidRDefault="00572A6F" w:rsidP="00CD5095">
            <w:pPr>
              <w:widowControl w:val="0"/>
              <w:numPr>
                <w:ilvl w:val="0"/>
                <w:numId w:val="18"/>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¿Cuál es el porcentaje del número total de desplazados/refugiados a nivel nacional?</w:t>
            </w:r>
          </w:p>
          <w:p w14:paraId="4C2F0DBF" w14:textId="77777777" w:rsidR="00572A6F" w:rsidRPr="00AB69ED" w:rsidRDefault="00572A6F" w:rsidP="00CD5095">
            <w:pPr>
              <w:widowControl w:val="0"/>
              <w:numPr>
                <w:ilvl w:val="0"/>
                <w:numId w:val="18"/>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¿Está aumentando o disminuyendo? ¿Cuál es la tendencia y qué la está impulsando? </w:t>
            </w:r>
          </w:p>
          <w:p w14:paraId="442F39CB" w14:textId="77777777" w:rsidR="00572A6F" w:rsidRPr="00AB69ED" w:rsidRDefault="00572A6F" w:rsidP="00CD5095">
            <w:pPr>
              <w:widowControl w:val="0"/>
              <w:numPr>
                <w:ilvl w:val="0"/>
                <w:numId w:val="18"/>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Por favor, proporcione una visión general de los orígenes, la demografía y las necesidades de esta población </w:t>
            </w:r>
          </w:p>
          <w:p w14:paraId="62C8FFAE" w14:textId="77777777" w:rsidR="00572A6F" w:rsidRPr="00572A6F" w:rsidRDefault="00572A6F" w:rsidP="00CD5095">
            <w:pPr>
              <w:widowControl w:val="0"/>
              <w:numPr>
                <w:ilvl w:val="0"/>
                <w:numId w:val="18"/>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¿Cómo está supervisando el gobierno la situación y con qué frecuencia?</w:t>
            </w:r>
          </w:p>
        </w:tc>
      </w:tr>
      <w:tr w:rsidR="00FD0A60" w14:paraId="067E6B67" w14:textId="77777777" w:rsidTr="00FD0A60">
        <w:tc>
          <w:tcPr>
            <w:tcW w:w="9776" w:type="dxa"/>
          </w:tcPr>
          <w:p w14:paraId="75402B36" w14:textId="77777777" w:rsidR="00FD0A60" w:rsidRDefault="00FD0A60"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39C69E52"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13B47241"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0C8FDF83"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c>
      </w:tr>
      <w:tr w:rsidR="00FD0A60" w14:paraId="4C9D669B" w14:textId="77777777" w:rsidTr="00EB6782">
        <w:tc>
          <w:tcPr>
            <w:tcW w:w="9776" w:type="dxa"/>
            <w:shd w:val="clear" w:color="auto" w:fill="EDEDED" w:themeFill="accent3" w:themeFillTint="33"/>
          </w:tcPr>
          <w:p w14:paraId="3AEAF47B" w14:textId="77777777" w:rsidR="00FD0A60" w:rsidRPr="003A776E" w:rsidRDefault="00FD0A60" w:rsidP="00FD0A60">
            <w:pPr>
              <w:widowControl w:val="0"/>
              <w:autoSpaceDE w:val="0"/>
              <w:autoSpaceDN w:val="0"/>
              <w:adjustRightInd w:val="0"/>
              <w:spacing w:after="240"/>
              <w:contextualSpacing/>
              <w:rPr>
                <w:rFonts w:asciiTheme="minorHAnsi" w:eastAsiaTheme="minorHAnsi" w:hAnsiTheme="minorHAnsi" w:cs="Arial"/>
                <w:b/>
                <w:sz w:val="22"/>
                <w:szCs w:val="22"/>
              </w:rPr>
            </w:pPr>
            <w:r>
              <w:rPr>
                <w:rFonts w:asciiTheme="minorHAnsi" w:hAnsiTheme="minorHAnsi"/>
                <w:b/>
                <w:sz w:val="22"/>
                <w:szCs w:val="22"/>
              </w:rPr>
              <w:t xml:space="preserve">B1.2 ¿Cuáles son las brechas significativas en la capacidad de los gobiernos locales para satisfacer las necesidades de las poblaciones recién llegadas? ¿Qué impacto tiene esto en los hogares locales de bajos </w:t>
            </w:r>
            <w:r>
              <w:rPr>
                <w:rFonts w:asciiTheme="minorHAnsi" w:hAnsiTheme="minorHAnsi"/>
                <w:b/>
                <w:sz w:val="22"/>
                <w:szCs w:val="22"/>
              </w:rPr>
              <w:lastRenderedPageBreak/>
              <w:t>ingresos, así como en otros hogares desplazados y refugiados?</w:t>
            </w:r>
          </w:p>
          <w:p w14:paraId="62B1F703" w14:textId="622FB120" w:rsidR="00FD0A60" w:rsidRPr="00AB69ED" w:rsidRDefault="00FD0A60" w:rsidP="00CD5095">
            <w:pPr>
              <w:widowControl w:val="0"/>
              <w:numPr>
                <w:ilvl w:val="0"/>
                <w:numId w:val="5"/>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¿Cuáles son los </w:t>
            </w:r>
            <w:r w:rsidR="00655286">
              <w:rPr>
                <w:rFonts w:asciiTheme="minorHAnsi" w:hAnsiTheme="minorHAnsi"/>
                <w:sz w:val="22"/>
                <w:szCs w:val="22"/>
              </w:rPr>
              <w:t>vacíos</w:t>
            </w:r>
            <w:r>
              <w:rPr>
                <w:rFonts w:asciiTheme="minorHAnsi" w:hAnsiTheme="minorHAnsi"/>
                <w:sz w:val="22"/>
                <w:szCs w:val="22"/>
              </w:rPr>
              <w:t xml:space="preserve"> en la prestación de servicios? </w:t>
            </w:r>
          </w:p>
          <w:p w14:paraId="605E103F" w14:textId="6D499833" w:rsidR="00FD0A60" w:rsidRPr="00AB69ED" w:rsidRDefault="00FD0A60" w:rsidP="00CD5095">
            <w:pPr>
              <w:widowControl w:val="0"/>
              <w:numPr>
                <w:ilvl w:val="0"/>
                <w:numId w:val="5"/>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¿Cuáles son las implicaciones/ impactos de estos </w:t>
            </w:r>
            <w:r w:rsidR="00655286">
              <w:rPr>
                <w:rFonts w:asciiTheme="minorHAnsi" w:hAnsiTheme="minorHAnsi"/>
                <w:sz w:val="22"/>
                <w:szCs w:val="22"/>
              </w:rPr>
              <w:t>vacíos</w:t>
            </w:r>
            <w:r>
              <w:rPr>
                <w:rFonts w:asciiTheme="minorHAnsi" w:hAnsiTheme="minorHAnsi"/>
                <w:sz w:val="22"/>
                <w:szCs w:val="22"/>
              </w:rPr>
              <w:t xml:space="preserve"> – tanto realizadas como potenciales?</w:t>
            </w:r>
          </w:p>
          <w:p w14:paraId="13A218C8" w14:textId="77777777" w:rsidR="00FD0A60" w:rsidRPr="00FD0A60" w:rsidRDefault="00FD0A60" w:rsidP="00CD5095">
            <w:pPr>
              <w:widowControl w:val="0"/>
              <w:numPr>
                <w:ilvl w:val="0"/>
                <w:numId w:val="5"/>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De estos vacíos, ¿cuáles son prioritarios y por qué?</w:t>
            </w:r>
          </w:p>
        </w:tc>
      </w:tr>
      <w:tr w:rsidR="00FD0A60" w14:paraId="66E54064" w14:textId="77777777" w:rsidTr="00FD0A60">
        <w:tc>
          <w:tcPr>
            <w:tcW w:w="9776" w:type="dxa"/>
          </w:tcPr>
          <w:p w14:paraId="4D7619C1"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46C6EBF6"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585716F4"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20187FA2" w14:textId="77777777" w:rsidR="003F7C87" w:rsidRDefault="003F7C87"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c>
      </w:tr>
    </w:tbl>
    <w:p w14:paraId="03E434AB" w14:textId="77777777" w:rsidR="00572A6F" w:rsidRDefault="00572A6F"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bl>
      <w:tblPr>
        <w:tblStyle w:val="Tablaconcuadrcula"/>
        <w:tblW w:w="9776" w:type="dxa"/>
        <w:tblLook w:val="04A0" w:firstRow="1" w:lastRow="0" w:firstColumn="1" w:lastColumn="0" w:noHBand="0" w:noVBand="1"/>
      </w:tblPr>
      <w:tblGrid>
        <w:gridCol w:w="9776"/>
      </w:tblGrid>
      <w:tr w:rsidR="00F938CF" w14:paraId="5C030055" w14:textId="77777777" w:rsidTr="001062DB">
        <w:tc>
          <w:tcPr>
            <w:tcW w:w="9776" w:type="dxa"/>
            <w:shd w:val="clear" w:color="auto" w:fill="EDEDED" w:themeFill="accent3" w:themeFillTint="33"/>
          </w:tcPr>
          <w:p w14:paraId="64C52CA8" w14:textId="77777777" w:rsidR="00F938CF" w:rsidRPr="003A776E" w:rsidRDefault="00487478" w:rsidP="00F938CF">
            <w:pPr>
              <w:widowControl w:val="0"/>
              <w:autoSpaceDE w:val="0"/>
              <w:autoSpaceDN w:val="0"/>
              <w:adjustRightInd w:val="0"/>
              <w:spacing w:after="240"/>
              <w:contextualSpacing/>
              <w:rPr>
                <w:rFonts w:asciiTheme="minorHAnsi" w:eastAsiaTheme="minorHAnsi" w:hAnsiTheme="minorHAnsi" w:cs="Arial"/>
                <w:b/>
                <w:sz w:val="22"/>
                <w:szCs w:val="22"/>
              </w:rPr>
            </w:pPr>
            <w:r>
              <w:rPr>
                <w:rFonts w:asciiTheme="minorHAnsi" w:hAnsiTheme="minorHAnsi"/>
                <w:b/>
                <w:sz w:val="22"/>
                <w:szCs w:val="22"/>
              </w:rPr>
              <w:t>B1.3 ¿Hay un plan estratégico en respuesta al aumento del número de desplazados/refugiados en algunas partes de la ciudad? ¿Qué es?</w:t>
            </w:r>
          </w:p>
          <w:p w14:paraId="7B4F0D22" w14:textId="77777777" w:rsidR="00F938CF" w:rsidRPr="00AB69ED" w:rsidRDefault="00F938CF" w:rsidP="00CD5095">
            <w:pPr>
              <w:widowControl w:val="0"/>
              <w:numPr>
                <w:ilvl w:val="0"/>
                <w:numId w:val="9"/>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En términos generales, ¿qué nivel de voluntad política existe para apoyar a la población desplazada? </w:t>
            </w:r>
          </w:p>
          <w:p w14:paraId="22B7C4F8" w14:textId="77777777" w:rsidR="00F938CF" w:rsidRPr="00AB69ED" w:rsidRDefault="00F938CF" w:rsidP="00CD5095">
            <w:pPr>
              <w:widowControl w:val="0"/>
              <w:numPr>
                <w:ilvl w:val="0"/>
                <w:numId w:val="9"/>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Dentro del plan, ¿cuáles son las prioridades para los próximos 3 a 6 meses? </w:t>
            </w:r>
          </w:p>
          <w:p w14:paraId="7F0C1C0E" w14:textId="77777777" w:rsidR="00F938CF" w:rsidRPr="00AB69ED" w:rsidRDefault="00F938CF" w:rsidP="00CD5095">
            <w:pPr>
              <w:widowControl w:val="0"/>
              <w:numPr>
                <w:ilvl w:val="0"/>
                <w:numId w:val="9"/>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¿Se han asignado recursos para esto?  </w:t>
            </w:r>
          </w:p>
          <w:p w14:paraId="0E9D4D9C" w14:textId="77777777" w:rsidR="00F938CF" w:rsidRPr="00AB69ED" w:rsidRDefault="00F938CF" w:rsidP="00CD5095">
            <w:pPr>
              <w:widowControl w:val="0"/>
              <w:numPr>
                <w:ilvl w:val="0"/>
                <w:numId w:val="9"/>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 xml:space="preserve">¿Qué departamento(s) implementará(n) el plan estratégico? </w:t>
            </w:r>
          </w:p>
          <w:p w14:paraId="43B70B59" w14:textId="77777777" w:rsidR="00F938CF" w:rsidRPr="00AB69ED" w:rsidRDefault="00F938CF" w:rsidP="00CD5095">
            <w:pPr>
              <w:widowControl w:val="0"/>
              <w:numPr>
                <w:ilvl w:val="0"/>
                <w:numId w:val="9"/>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¿Hay algún programa para regular y prestar servicios a las zonas (generalmente informales) donde el número de desplazados/refugiados está aumentando? ¿Cómo se equilibrará esto con los hogares no afectados para reducir la tensión/ malestar social o sentimientos de inequidad?</w:t>
            </w:r>
          </w:p>
          <w:p w14:paraId="603B3F94" w14:textId="77777777" w:rsidR="00F938CF" w:rsidRPr="00F938CF" w:rsidRDefault="00F938CF" w:rsidP="00CD5095">
            <w:pPr>
              <w:widowControl w:val="0"/>
              <w:numPr>
                <w:ilvl w:val="0"/>
                <w:numId w:val="9"/>
              </w:numPr>
              <w:autoSpaceDE w:val="0"/>
              <w:autoSpaceDN w:val="0"/>
              <w:adjustRightInd w:val="0"/>
              <w:spacing w:after="240"/>
              <w:contextualSpacing/>
              <w:rPr>
                <w:rFonts w:asciiTheme="minorHAnsi" w:eastAsiaTheme="minorHAnsi" w:hAnsiTheme="minorHAnsi" w:cs="Arial"/>
                <w:sz w:val="22"/>
                <w:szCs w:val="22"/>
              </w:rPr>
            </w:pPr>
            <w:r>
              <w:rPr>
                <w:rFonts w:asciiTheme="minorHAnsi" w:hAnsiTheme="minorHAnsi"/>
                <w:sz w:val="22"/>
                <w:szCs w:val="22"/>
              </w:rPr>
              <w:t>¿Hay alguna modalidad de asistencia que prefiere usar el gobierno y/o desea que los actores humanitarios utilicen?</w:t>
            </w:r>
          </w:p>
        </w:tc>
      </w:tr>
      <w:tr w:rsidR="00F938CF" w14:paraId="16310D20" w14:textId="77777777" w:rsidTr="001062DB">
        <w:tc>
          <w:tcPr>
            <w:tcW w:w="9776" w:type="dxa"/>
          </w:tcPr>
          <w:p w14:paraId="7A30A879"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37BC23DE"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47B8C381"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tc>
      </w:tr>
      <w:tr w:rsidR="00F938CF" w14:paraId="5E57C449" w14:textId="77777777" w:rsidTr="001062DB">
        <w:tc>
          <w:tcPr>
            <w:tcW w:w="9776" w:type="dxa"/>
            <w:shd w:val="clear" w:color="auto" w:fill="EDEDED" w:themeFill="accent3" w:themeFillTint="33"/>
          </w:tcPr>
          <w:p w14:paraId="72D12F42" w14:textId="0AF5C6A8" w:rsidR="00F938CF" w:rsidRPr="003A776E" w:rsidRDefault="00487478" w:rsidP="00F938CF">
            <w:pPr>
              <w:widowControl w:val="0"/>
              <w:autoSpaceDE w:val="0"/>
              <w:autoSpaceDN w:val="0"/>
              <w:adjustRightInd w:val="0"/>
              <w:spacing w:after="240"/>
              <w:contextualSpacing/>
              <w:rPr>
                <w:rFonts w:asciiTheme="minorHAnsi" w:eastAsiaTheme="minorHAnsi" w:hAnsiTheme="minorHAnsi" w:cs="Arial"/>
                <w:b/>
                <w:sz w:val="22"/>
                <w:szCs w:val="22"/>
              </w:rPr>
            </w:pPr>
            <w:r>
              <w:rPr>
                <w:rFonts w:asciiTheme="minorHAnsi" w:hAnsiTheme="minorHAnsi"/>
                <w:b/>
                <w:sz w:val="22"/>
                <w:szCs w:val="22"/>
              </w:rPr>
              <w:t xml:space="preserve">B1.4 ¿Dónde se establecen la mayoría de los hogares desplazados/refugiados? ¿Cuáles son sus patrones de desplazamiento y </w:t>
            </w:r>
            <w:r w:rsidR="00655286">
              <w:rPr>
                <w:rFonts w:asciiTheme="minorHAnsi" w:hAnsiTheme="minorHAnsi"/>
                <w:b/>
                <w:sz w:val="22"/>
                <w:szCs w:val="22"/>
              </w:rPr>
              <w:t>reubicación</w:t>
            </w:r>
            <w:r>
              <w:rPr>
                <w:rFonts w:asciiTheme="minorHAnsi" w:hAnsiTheme="minorHAnsi"/>
                <w:b/>
                <w:sz w:val="22"/>
                <w:szCs w:val="22"/>
              </w:rPr>
              <w:t>?</w:t>
            </w:r>
          </w:p>
          <w:p w14:paraId="5E0EDE60" w14:textId="77777777" w:rsidR="00F938CF" w:rsidRPr="00AB69ED" w:rsidRDefault="00F938CF" w:rsidP="00CD5095">
            <w:pPr>
              <w:widowControl w:val="0"/>
              <w:numPr>
                <w:ilvl w:val="0"/>
                <w:numId w:val="2"/>
              </w:numPr>
              <w:autoSpaceDE w:val="0"/>
              <w:autoSpaceDN w:val="0"/>
              <w:adjustRightInd w:val="0"/>
              <w:spacing w:after="240"/>
              <w:ind w:left="360"/>
              <w:contextualSpacing/>
              <w:rPr>
                <w:rFonts w:asciiTheme="minorHAnsi" w:eastAsiaTheme="minorHAnsi" w:hAnsiTheme="minorHAnsi" w:cs="Arial"/>
                <w:sz w:val="22"/>
                <w:szCs w:val="22"/>
              </w:rPr>
            </w:pPr>
            <w:r>
              <w:rPr>
                <w:rFonts w:asciiTheme="minorHAnsi" w:hAnsiTheme="minorHAnsi"/>
                <w:sz w:val="22"/>
                <w:szCs w:val="22"/>
              </w:rPr>
              <w:t>¿Está esto en línea con los planes y recomendaciones del gobierno? Si no, ¿cuál es la reacción del gobierno?</w:t>
            </w:r>
          </w:p>
          <w:p w14:paraId="7B75FC30" w14:textId="77777777" w:rsidR="00F938CF" w:rsidRPr="00AB69ED" w:rsidRDefault="00F938CF" w:rsidP="00CD5095">
            <w:pPr>
              <w:widowControl w:val="0"/>
              <w:numPr>
                <w:ilvl w:val="0"/>
                <w:numId w:val="2"/>
              </w:numPr>
              <w:autoSpaceDE w:val="0"/>
              <w:autoSpaceDN w:val="0"/>
              <w:adjustRightInd w:val="0"/>
              <w:spacing w:after="240"/>
              <w:ind w:left="360"/>
              <w:contextualSpacing/>
              <w:rPr>
                <w:rFonts w:asciiTheme="minorHAnsi" w:eastAsiaTheme="minorHAnsi" w:hAnsiTheme="minorHAnsi" w:cs="Arial"/>
                <w:sz w:val="22"/>
                <w:szCs w:val="22"/>
              </w:rPr>
            </w:pPr>
            <w:r>
              <w:rPr>
                <w:rFonts w:asciiTheme="minorHAnsi" w:hAnsiTheme="minorHAnsi"/>
                <w:sz w:val="22"/>
                <w:szCs w:val="22"/>
              </w:rPr>
              <w:t>¿Cuáles son los factores de presión detrás de sus movimientos?</w:t>
            </w:r>
          </w:p>
          <w:p w14:paraId="7858AC2E" w14:textId="77777777" w:rsidR="00F938CF" w:rsidRPr="00AB69ED" w:rsidRDefault="00F938CF" w:rsidP="00CD5095">
            <w:pPr>
              <w:widowControl w:val="0"/>
              <w:numPr>
                <w:ilvl w:val="0"/>
                <w:numId w:val="2"/>
              </w:numPr>
              <w:autoSpaceDE w:val="0"/>
              <w:autoSpaceDN w:val="0"/>
              <w:adjustRightInd w:val="0"/>
              <w:spacing w:after="240"/>
              <w:ind w:left="360"/>
              <w:contextualSpacing/>
              <w:rPr>
                <w:rFonts w:asciiTheme="minorHAnsi" w:eastAsiaTheme="minorHAnsi" w:hAnsiTheme="minorHAnsi" w:cs="Arial"/>
                <w:sz w:val="22"/>
                <w:szCs w:val="22"/>
              </w:rPr>
            </w:pPr>
            <w:r>
              <w:rPr>
                <w:rFonts w:asciiTheme="minorHAnsi" w:hAnsiTheme="minorHAnsi"/>
                <w:sz w:val="22"/>
                <w:szCs w:val="22"/>
              </w:rPr>
              <w:t>¿Qué se ha hecho para facilitar la vivienda/asentamiento de estas poblaciones? ¿Hasta qué punto esto ha incluido el compromiso y la participación de la comunidad? ¿Cómo ha considerado o garantizado la participación de los grupos vulnerables y marginados en este proceso (por ejemplo, minorías étnicas o religiosas, mujeres, personas mayores y/o personas con discapacidad)?</w:t>
            </w:r>
          </w:p>
          <w:p w14:paraId="7CD24C88" w14:textId="77777777" w:rsidR="00EA5436" w:rsidRDefault="00F938CF" w:rsidP="00CD5095">
            <w:pPr>
              <w:widowControl w:val="0"/>
              <w:numPr>
                <w:ilvl w:val="0"/>
                <w:numId w:val="2"/>
              </w:numPr>
              <w:autoSpaceDE w:val="0"/>
              <w:autoSpaceDN w:val="0"/>
              <w:adjustRightInd w:val="0"/>
              <w:spacing w:after="240"/>
              <w:ind w:left="360"/>
              <w:contextualSpacing/>
              <w:rPr>
                <w:rFonts w:asciiTheme="minorHAnsi" w:eastAsiaTheme="minorHAnsi" w:hAnsiTheme="minorHAnsi" w:cs="Arial"/>
                <w:sz w:val="22"/>
                <w:szCs w:val="22"/>
              </w:rPr>
            </w:pPr>
            <w:r>
              <w:rPr>
                <w:rFonts w:asciiTheme="minorHAnsi" w:hAnsiTheme="minorHAnsi"/>
                <w:sz w:val="22"/>
                <w:szCs w:val="22"/>
              </w:rPr>
              <w:t>¿Qué porcentaje de la población es "habitante de calle o sin hogar" y cómo se compara con la población desplazada/refugiada?</w:t>
            </w:r>
          </w:p>
          <w:p w14:paraId="2ACEE5EF" w14:textId="77777777" w:rsidR="00F938CF" w:rsidRPr="00EA5436" w:rsidRDefault="00F938CF" w:rsidP="00CD5095">
            <w:pPr>
              <w:widowControl w:val="0"/>
              <w:numPr>
                <w:ilvl w:val="0"/>
                <w:numId w:val="2"/>
              </w:numPr>
              <w:autoSpaceDE w:val="0"/>
              <w:autoSpaceDN w:val="0"/>
              <w:adjustRightInd w:val="0"/>
              <w:spacing w:after="240"/>
              <w:ind w:left="360"/>
              <w:contextualSpacing/>
              <w:rPr>
                <w:rFonts w:asciiTheme="minorHAnsi" w:eastAsiaTheme="minorHAnsi" w:hAnsiTheme="minorHAnsi" w:cs="Arial"/>
                <w:sz w:val="22"/>
                <w:szCs w:val="22"/>
              </w:rPr>
            </w:pPr>
            <w:r>
              <w:rPr>
                <w:rFonts w:asciiTheme="minorHAnsi" w:hAnsiTheme="minorHAnsi"/>
                <w:sz w:val="22"/>
                <w:szCs w:val="22"/>
              </w:rPr>
              <w:t xml:space="preserve">¿Cuáles son las diferencias significativas en las necesidades de las poblaciones desplazadas y refugiadas? ¿Cómo se compara esto con los de las poblaciones locales de bajos ingresos y vulnerables? </w:t>
            </w:r>
          </w:p>
        </w:tc>
      </w:tr>
      <w:tr w:rsidR="00F938CF" w14:paraId="74ED9E93" w14:textId="77777777" w:rsidTr="001062DB">
        <w:tc>
          <w:tcPr>
            <w:tcW w:w="9776" w:type="dxa"/>
          </w:tcPr>
          <w:p w14:paraId="681202C7"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16017977"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519D96A8"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25A98F5D" w14:textId="77777777" w:rsidR="00F938CF" w:rsidRDefault="00F938CF"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tc>
      </w:tr>
      <w:tr w:rsidR="00360C80" w14:paraId="23D697DA" w14:textId="77777777" w:rsidTr="00360C80">
        <w:tc>
          <w:tcPr>
            <w:tcW w:w="9776" w:type="dxa"/>
            <w:shd w:val="clear" w:color="auto" w:fill="EDEDED" w:themeFill="accent3" w:themeFillTint="33"/>
          </w:tcPr>
          <w:p w14:paraId="5AE96BA8" w14:textId="77777777" w:rsidR="00360C80" w:rsidRPr="003A776E" w:rsidRDefault="004428C7" w:rsidP="00EA5436">
            <w:pPr>
              <w:widowControl w:val="0"/>
              <w:autoSpaceDE w:val="0"/>
              <w:autoSpaceDN w:val="0"/>
              <w:adjustRightInd w:val="0"/>
              <w:spacing w:after="0"/>
              <w:contextualSpacing/>
              <w:rPr>
                <w:rFonts w:asciiTheme="minorHAnsi" w:eastAsiaTheme="minorHAnsi" w:hAnsiTheme="minorHAnsi" w:cs="Arial"/>
                <w:b/>
                <w:sz w:val="22"/>
                <w:szCs w:val="22"/>
              </w:rPr>
            </w:pPr>
            <w:r>
              <w:rPr>
                <w:rFonts w:asciiTheme="minorHAnsi" w:hAnsiTheme="minorHAnsi"/>
                <w:b/>
                <w:sz w:val="22"/>
                <w:szCs w:val="22"/>
              </w:rPr>
              <w:t>B1.5 ¿Qué documentos o requisitos legales necesitan los desplazados/refugiados para vivir en este lugar, para acceder a empleo y a los servicios básicos? ¿Necesitan un "permiso de residencia" para tener acceso a servicios como escuelas para sus hijos y cobertura médica, etc.?</w:t>
            </w:r>
          </w:p>
          <w:p w14:paraId="47D3E86B" w14:textId="77777777" w:rsidR="00360C80" w:rsidRPr="00EA5436" w:rsidRDefault="00360C80" w:rsidP="00CD5095">
            <w:pPr>
              <w:pStyle w:val="Prrafodelista"/>
              <w:widowControl w:val="0"/>
              <w:numPr>
                <w:ilvl w:val="0"/>
                <w:numId w:val="19"/>
              </w:numPr>
              <w:autoSpaceDE w:val="0"/>
              <w:autoSpaceDN w:val="0"/>
              <w:adjustRightInd w:val="0"/>
              <w:spacing w:after="0"/>
              <w:rPr>
                <w:rFonts w:asciiTheme="minorHAnsi" w:eastAsiaTheme="minorHAnsi" w:hAnsiTheme="minorHAnsi" w:cs="Arial"/>
                <w:sz w:val="22"/>
              </w:rPr>
            </w:pPr>
            <w:r>
              <w:rPr>
                <w:rFonts w:asciiTheme="minorHAnsi" w:hAnsiTheme="minorHAnsi"/>
                <w:sz w:val="22"/>
              </w:rPr>
              <w:t>¿Qué problemas tienen la mayoría de los hogares desplazados/refugiados? De estos problemas, ¿cuáles se originan en su situación actual, y cuáles existían antes de su desplazamiento?</w:t>
            </w:r>
          </w:p>
          <w:p w14:paraId="2788294A" w14:textId="77777777" w:rsidR="00360C80" w:rsidRPr="00EA5436" w:rsidRDefault="00360C80" w:rsidP="00CD5095">
            <w:pPr>
              <w:pStyle w:val="Prrafodelista"/>
              <w:widowControl w:val="0"/>
              <w:numPr>
                <w:ilvl w:val="0"/>
                <w:numId w:val="19"/>
              </w:numPr>
              <w:autoSpaceDE w:val="0"/>
              <w:autoSpaceDN w:val="0"/>
              <w:adjustRightInd w:val="0"/>
              <w:spacing w:after="240"/>
              <w:rPr>
                <w:rFonts w:asciiTheme="minorHAnsi" w:eastAsiaTheme="minorHAnsi" w:hAnsiTheme="minorHAnsi" w:cs="Arial"/>
                <w:sz w:val="22"/>
              </w:rPr>
            </w:pPr>
            <w:r>
              <w:rPr>
                <w:rFonts w:asciiTheme="minorHAnsi" w:hAnsiTheme="minorHAnsi"/>
                <w:sz w:val="22"/>
              </w:rPr>
              <w:t>¿Cuáles son las principales preocupaciones frente a la seguridad, la dignidad y el cumplimiento de los derechos de la comunidad desplazada  (a ser escuchados/no escuchados, visibles/invisibles)?</w:t>
            </w:r>
          </w:p>
          <w:p w14:paraId="2DA4BC3F" w14:textId="77777777" w:rsidR="00360C80" w:rsidRPr="00EA5436" w:rsidRDefault="00360C80" w:rsidP="00CD5095">
            <w:pPr>
              <w:pStyle w:val="Prrafodelista"/>
              <w:widowControl w:val="0"/>
              <w:numPr>
                <w:ilvl w:val="0"/>
                <w:numId w:val="19"/>
              </w:numPr>
              <w:autoSpaceDE w:val="0"/>
              <w:autoSpaceDN w:val="0"/>
              <w:adjustRightInd w:val="0"/>
              <w:spacing w:after="240"/>
              <w:jc w:val="left"/>
              <w:rPr>
                <w:rFonts w:asciiTheme="minorHAnsi" w:eastAsiaTheme="minorHAnsi" w:hAnsiTheme="minorHAnsi" w:cs="Arial"/>
                <w:sz w:val="22"/>
              </w:rPr>
            </w:pPr>
            <w:r>
              <w:rPr>
                <w:rFonts w:asciiTheme="minorHAnsi" w:hAnsiTheme="minorHAnsi"/>
                <w:sz w:val="22"/>
              </w:rPr>
              <w:t xml:space="preserve">¿Qué tipo de políticas de protección social se dirigen a las personas desfavorecidas o a las personas muy pobres, socialmente excluidas o en condición de calle? ¿Pueden los hogares desplazados/refugiados acceder a estos pagos? Si es así, ¿qué procedimientos y sistemas deben </w:t>
            </w:r>
            <w:r>
              <w:rPr>
                <w:rFonts w:asciiTheme="minorHAnsi" w:hAnsiTheme="minorHAnsi"/>
                <w:sz w:val="22"/>
              </w:rPr>
              <w:lastRenderedPageBreak/>
              <w:t>seguir?</w:t>
            </w:r>
          </w:p>
        </w:tc>
      </w:tr>
      <w:tr w:rsidR="00360C80" w14:paraId="315E8C9E" w14:textId="77777777" w:rsidTr="001062DB">
        <w:tc>
          <w:tcPr>
            <w:tcW w:w="9776" w:type="dxa"/>
          </w:tcPr>
          <w:p w14:paraId="7A8C4D4D" w14:textId="77777777" w:rsidR="00360C80" w:rsidRDefault="00360C80"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737E6B45" w14:textId="77777777" w:rsidR="00010E64" w:rsidRDefault="00010E64"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53E63046" w14:textId="77777777" w:rsidR="00010E64" w:rsidRDefault="00010E64"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40D6D129" w14:textId="77777777" w:rsidR="00010E64" w:rsidRDefault="00010E64"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p w14:paraId="0C22E2AC" w14:textId="77777777" w:rsidR="00010E64" w:rsidRDefault="00010E64" w:rsidP="001062DB">
            <w:pPr>
              <w:widowControl w:val="0"/>
              <w:autoSpaceDE w:val="0"/>
              <w:autoSpaceDN w:val="0"/>
              <w:adjustRightInd w:val="0"/>
              <w:spacing w:after="0"/>
              <w:contextualSpacing/>
              <w:rPr>
                <w:rFonts w:asciiTheme="minorHAnsi" w:hAnsiTheme="minorHAnsi" w:cs="Arial"/>
                <w:b/>
                <w:color w:val="2E74B5" w:themeColor="accent1" w:themeShade="BF"/>
                <w:sz w:val="22"/>
              </w:rPr>
            </w:pPr>
          </w:p>
        </w:tc>
      </w:tr>
    </w:tbl>
    <w:p w14:paraId="134562B7" w14:textId="77777777" w:rsidR="00572A6F" w:rsidRDefault="00572A6F"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bl>
      <w:tblPr>
        <w:tblStyle w:val="Tablaconcuadrcula"/>
        <w:tblW w:w="0" w:type="auto"/>
        <w:tblLook w:val="04A0" w:firstRow="1" w:lastRow="0" w:firstColumn="1" w:lastColumn="0" w:noHBand="0" w:noVBand="1"/>
      </w:tblPr>
      <w:tblGrid>
        <w:gridCol w:w="9736"/>
      </w:tblGrid>
      <w:tr w:rsidR="00D75CED" w14:paraId="69299B88" w14:textId="77777777" w:rsidTr="00253A6B">
        <w:tc>
          <w:tcPr>
            <w:tcW w:w="9736" w:type="dxa"/>
            <w:shd w:val="clear" w:color="auto" w:fill="1F4E79" w:themeFill="accent1" w:themeFillShade="80"/>
          </w:tcPr>
          <w:p w14:paraId="67E8CDBC" w14:textId="77777777" w:rsidR="00D75CED" w:rsidRPr="00D75CED" w:rsidRDefault="00253A6B" w:rsidP="00253A6B">
            <w:pPr>
              <w:widowControl w:val="0"/>
              <w:autoSpaceDE w:val="0"/>
              <w:autoSpaceDN w:val="0"/>
              <w:adjustRightInd w:val="0"/>
              <w:spacing w:after="240"/>
              <w:contextualSpacing/>
              <w:jc w:val="left"/>
              <w:rPr>
                <w:rFonts w:asciiTheme="minorHAnsi" w:eastAsiaTheme="minorHAnsi" w:hAnsiTheme="minorHAnsi" w:cs="Arial"/>
                <w:sz w:val="22"/>
                <w:szCs w:val="22"/>
              </w:rPr>
            </w:pPr>
            <w:r>
              <w:rPr>
                <w:rFonts w:asciiTheme="minorHAnsi" w:hAnsiTheme="minorHAnsi"/>
                <w:b/>
                <w:color w:val="FFFFFF" w:themeColor="background1"/>
                <w:sz w:val="22"/>
              </w:rPr>
              <w:t>B2. Área de captación</w:t>
            </w:r>
          </w:p>
        </w:tc>
      </w:tr>
      <w:tr w:rsidR="00253A6B" w14:paraId="2E5369F3" w14:textId="77777777" w:rsidTr="003A776E">
        <w:tc>
          <w:tcPr>
            <w:tcW w:w="9736" w:type="dxa"/>
            <w:shd w:val="clear" w:color="auto" w:fill="EDEDED" w:themeFill="accent3" w:themeFillTint="33"/>
          </w:tcPr>
          <w:p w14:paraId="7C40A25E" w14:textId="77777777" w:rsidR="00253A6B" w:rsidRDefault="00253A6B" w:rsidP="00253A6B">
            <w:pPr>
              <w:widowControl w:val="0"/>
              <w:autoSpaceDE w:val="0"/>
              <w:autoSpaceDN w:val="0"/>
              <w:adjustRightInd w:val="0"/>
              <w:spacing w:after="240"/>
              <w:contextualSpacing/>
              <w:jc w:val="left"/>
              <w:rPr>
                <w:rFonts w:asciiTheme="minorHAnsi" w:eastAsiaTheme="minorHAnsi" w:hAnsiTheme="minorHAnsi" w:cs="Arial"/>
                <w:b/>
                <w:sz w:val="22"/>
                <w:szCs w:val="22"/>
              </w:rPr>
            </w:pPr>
            <w:r>
              <w:rPr>
                <w:rFonts w:asciiTheme="minorHAnsi" w:hAnsiTheme="minorHAnsi"/>
                <w:b/>
                <w:sz w:val="22"/>
                <w:szCs w:val="22"/>
              </w:rPr>
              <w:t>B2.1 ¿Cuál es la población total dentro del área de interés? ¿Cuáles son los datos demográficos de la población (hombre/ mujer/ jóvenes)? ¿Qué porcentaje son desplazados/ refugiados/ minorías/ migrantes estacionales, etc.?</w:t>
            </w:r>
          </w:p>
          <w:p w14:paraId="56A1FAEA" w14:textId="77777777" w:rsidR="00253A6B" w:rsidRPr="00AB69ED" w:rsidRDefault="00253A6B" w:rsidP="00CD5095">
            <w:pPr>
              <w:widowControl w:val="0"/>
              <w:numPr>
                <w:ilvl w:val="0"/>
                <w:numId w:val="17"/>
              </w:numPr>
              <w:autoSpaceDE w:val="0"/>
              <w:autoSpaceDN w:val="0"/>
              <w:adjustRightInd w:val="0"/>
              <w:spacing w:after="240"/>
              <w:contextualSpacing/>
              <w:jc w:val="left"/>
              <w:rPr>
                <w:rFonts w:asciiTheme="minorHAnsi" w:eastAsiaTheme="minorHAnsi" w:hAnsiTheme="minorHAnsi" w:cs="Arial"/>
                <w:sz w:val="22"/>
                <w:szCs w:val="22"/>
              </w:rPr>
            </w:pPr>
            <w:r>
              <w:rPr>
                <w:rFonts w:asciiTheme="minorHAnsi" w:hAnsiTheme="minorHAnsi"/>
                <w:sz w:val="22"/>
                <w:szCs w:val="22"/>
              </w:rPr>
              <w:t>¿Cuál es el crecimiento estimado de la población?</w:t>
            </w:r>
          </w:p>
          <w:p w14:paraId="1F23CC22" w14:textId="77777777" w:rsidR="00253A6B" w:rsidRDefault="00253A6B" w:rsidP="00CD5095">
            <w:pPr>
              <w:widowControl w:val="0"/>
              <w:numPr>
                <w:ilvl w:val="0"/>
                <w:numId w:val="17"/>
              </w:numPr>
              <w:autoSpaceDE w:val="0"/>
              <w:autoSpaceDN w:val="0"/>
              <w:adjustRightInd w:val="0"/>
              <w:spacing w:after="240"/>
              <w:contextualSpacing/>
              <w:jc w:val="left"/>
              <w:rPr>
                <w:rFonts w:asciiTheme="minorHAnsi" w:eastAsiaTheme="minorHAnsi" w:hAnsiTheme="minorHAnsi" w:cs="Arial"/>
                <w:sz w:val="22"/>
                <w:szCs w:val="22"/>
              </w:rPr>
            </w:pPr>
            <w:r>
              <w:rPr>
                <w:rFonts w:asciiTheme="minorHAnsi" w:hAnsiTheme="minorHAnsi"/>
                <w:sz w:val="22"/>
                <w:szCs w:val="22"/>
              </w:rPr>
              <w:t>¿Qué grupos de personas constituyen la mayoría del crecimiento de la población?</w:t>
            </w:r>
          </w:p>
          <w:p w14:paraId="3B5B081F" w14:textId="77777777" w:rsidR="00253A6B" w:rsidRPr="00253A6B" w:rsidRDefault="00253A6B" w:rsidP="00CD5095">
            <w:pPr>
              <w:widowControl w:val="0"/>
              <w:numPr>
                <w:ilvl w:val="0"/>
                <w:numId w:val="17"/>
              </w:numPr>
              <w:autoSpaceDE w:val="0"/>
              <w:autoSpaceDN w:val="0"/>
              <w:adjustRightInd w:val="0"/>
              <w:spacing w:after="240"/>
              <w:contextualSpacing/>
              <w:jc w:val="left"/>
              <w:rPr>
                <w:rFonts w:asciiTheme="minorHAnsi" w:eastAsiaTheme="minorHAnsi" w:hAnsiTheme="minorHAnsi" w:cs="Arial"/>
                <w:sz w:val="22"/>
                <w:szCs w:val="22"/>
              </w:rPr>
            </w:pPr>
            <w:r>
              <w:rPr>
                <w:rFonts w:asciiTheme="minorHAnsi" w:hAnsiTheme="minorHAnsi"/>
                <w:sz w:val="22"/>
                <w:szCs w:val="22"/>
              </w:rPr>
              <w:t>¿Cuál es la distribución geográfica de las minorías (incluidas las minorías religiosas, étnicas y tribales, los migrantes, las personas desplazadas y los refugiados) dentro de la zona?</w:t>
            </w:r>
          </w:p>
        </w:tc>
      </w:tr>
      <w:tr w:rsidR="00D75CED" w14:paraId="6D236E84" w14:textId="77777777" w:rsidTr="00D75CED">
        <w:tc>
          <w:tcPr>
            <w:tcW w:w="9736" w:type="dxa"/>
          </w:tcPr>
          <w:p w14:paraId="51145D34"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15486A23"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161C76D1"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5D06E8F2"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c>
      </w:tr>
      <w:tr w:rsidR="00D75CED" w14:paraId="45C76DF8" w14:textId="77777777" w:rsidTr="003A776E">
        <w:tc>
          <w:tcPr>
            <w:tcW w:w="9736" w:type="dxa"/>
            <w:shd w:val="clear" w:color="auto" w:fill="EDEDED" w:themeFill="accent3" w:themeFillTint="33"/>
          </w:tcPr>
          <w:p w14:paraId="0353BFA8" w14:textId="77777777" w:rsidR="00D75CED" w:rsidRPr="00B35316" w:rsidRDefault="005537F3" w:rsidP="00D75CED">
            <w:pPr>
              <w:widowControl w:val="0"/>
              <w:autoSpaceDE w:val="0"/>
              <w:autoSpaceDN w:val="0"/>
              <w:adjustRightInd w:val="0"/>
              <w:spacing w:after="240"/>
              <w:contextualSpacing/>
              <w:jc w:val="left"/>
              <w:rPr>
                <w:rFonts w:asciiTheme="minorHAnsi" w:eastAsiaTheme="minorHAnsi" w:hAnsiTheme="minorHAnsi" w:cs="Arial"/>
                <w:b/>
                <w:sz w:val="22"/>
                <w:szCs w:val="22"/>
              </w:rPr>
            </w:pPr>
            <w:r>
              <w:rPr>
                <w:rFonts w:asciiTheme="minorHAnsi" w:hAnsiTheme="minorHAnsi"/>
                <w:b/>
                <w:sz w:val="22"/>
                <w:szCs w:val="22"/>
              </w:rPr>
              <w:t>B2.2 ¿Qué poder comercial, financiero, político, administrativo y logístico (puertos/ ferrocarriles/ aeropuertos, etc.) y centros de producción (incluidas las empresas agrícolas) se encuentran dentro de esa zona? ¿Cuáles son las consecuencias de tener centros dentro de la zona para:</w:t>
            </w:r>
          </w:p>
          <w:p w14:paraId="3EEC53B1" w14:textId="77777777" w:rsidR="00D75CED" w:rsidRPr="00AB69ED" w:rsidRDefault="00D75CED" w:rsidP="00CD5095">
            <w:pPr>
              <w:widowControl w:val="0"/>
              <w:numPr>
                <w:ilvl w:val="0"/>
                <w:numId w:val="4"/>
              </w:numPr>
              <w:autoSpaceDE w:val="0"/>
              <w:autoSpaceDN w:val="0"/>
              <w:adjustRightInd w:val="0"/>
              <w:spacing w:after="240"/>
              <w:ind w:left="360"/>
              <w:contextualSpacing/>
              <w:jc w:val="left"/>
              <w:rPr>
                <w:rFonts w:asciiTheme="minorHAnsi" w:eastAsiaTheme="minorHAnsi" w:hAnsiTheme="minorHAnsi" w:cs="Arial"/>
                <w:sz w:val="22"/>
                <w:szCs w:val="22"/>
              </w:rPr>
            </w:pPr>
            <w:r>
              <w:rPr>
                <w:rFonts w:asciiTheme="minorHAnsi" w:hAnsiTheme="minorHAnsi"/>
                <w:sz w:val="22"/>
                <w:szCs w:val="22"/>
              </w:rPr>
              <w:t>Empleo (hombres, mujeres y jóvenes)</w:t>
            </w:r>
          </w:p>
          <w:p w14:paraId="0B5387F8" w14:textId="77777777" w:rsidR="00D75CED" w:rsidRPr="00AB69ED" w:rsidRDefault="00D75CED" w:rsidP="00CD5095">
            <w:pPr>
              <w:widowControl w:val="0"/>
              <w:numPr>
                <w:ilvl w:val="1"/>
                <w:numId w:val="3"/>
              </w:numPr>
              <w:shd w:val="clear" w:color="auto" w:fill="EDEDED" w:themeFill="accent3" w:themeFillTint="33"/>
              <w:autoSpaceDE w:val="0"/>
              <w:autoSpaceDN w:val="0"/>
              <w:adjustRightInd w:val="0"/>
              <w:spacing w:after="240"/>
              <w:ind w:left="360"/>
              <w:contextualSpacing/>
              <w:jc w:val="left"/>
              <w:rPr>
                <w:rFonts w:asciiTheme="minorHAnsi" w:eastAsiaTheme="minorHAnsi" w:hAnsiTheme="minorHAnsi" w:cs="Arial"/>
                <w:sz w:val="22"/>
                <w:szCs w:val="22"/>
              </w:rPr>
            </w:pPr>
            <w:r>
              <w:rPr>
                <w:rFonts w:asciiTheme="minorHAnsi" w:hAnsiTheme="minorHAnsi"/>
                <w:sz w:val="22"/>
                <w:szCs w:val="22"/>
              </w:rPr>
              <w:t xml:space="preserve">Crecimiento del sector informal de servicios </w:t>
            </w:r>
          </w:p>
          <w:p w14:paraId="1E93F755" w14:textId="77777777" w:rsidR="00D75CED" w:rsidRPr="005D2CCD" w:rsidRDefault="00D75CED" w:rsidP="00CD5095">
            <w:pPr>
              <w:widowControl w:val="0"/>
              <w:numPr>
                <w:ilvl w:val="1"/>
                <w:numId w:val="3"/>
              </w:numPr>
              <w:shd w:val="clear" w:color="auto" w:fill="EDEDED" w:themeFill="accent3" w:themeFillTint="33"/>
              <w:autoSpaceDE w:val="0"/>
              <w:autoSpaceDN w:val="0"/>
              <w:adjustRightInd w:val="0"/>
              <w:spacing w:after="240"/>
              <w:ind w:left="360"/>
              <w:contextualSpacing/>
              <w:jc w:val="left"/>
              <w:rPr>
                <w:rFonts w:asciiTheme="minorHAnsi" w:eastAsiaTheme="minorHAnsi" w:hAnsiTheme="minorHAnsi" w:cs="Arial"/>
                <w:sz w:val="22"/>
                <w:szCs w:val="22"/>
              </w:rPr>
            </w:pPr>
            <w:r>
              <w:rPr>
                <w:rFonts w:asciiTheme="minorHAnsi" w:hAnsiTheme="minorHAnsi"/>
                <w:sz w:val="22"/>
                <w:szCs w:val="22"/>
              </w:rPr>
              <w:t>Violencia e inseguridad</w:t>
            </w:r>
          </w:p>
          <w:p w14:paraId="2D84413C" w14:textId="77777777" w:rsidR="00D75CED" w:rsidRPr="00D75CED" w:rsidRDefault="00D75CED" w:rsidP="00CD5095">
            <w:pPr>
              <w:widowControl w:val="0"/>
              <w:numPr>
                <w:ilvl w:val="1"/>
                <w:numId w:val="3"/>
              </w:numPr>
              <w:shd w:val="clear" w:color="auto" w:fill="EDEDED" w:themeFill="accent3" w:themeFillTint="33"/>
              <w:autoSpaceDE w:val="0"/>
              <w:autoSpaceDN w:val="0"/>
              <w:adjustRightInd w:val="0"/>
              <w:spacing w:after="240"/>
              <w:ind w:left="360"/>
              <w:contextualSpacing/>
              <w:jc w:val="left"/>
              <w:rPr>
                <w:rFonts w:asciiTheme="minorHAnsi" w:eastAsiaTheme="minorHAnsi" w:hAnsiTheme="minorHAnsi" w:cs="Arial"/>
                <w:sz w:val="22"/>
                <w:szCs w:val="22"/>
              </w:rPr>
            </w:pPr>
            <w:r>
              <w:rPr>
                <w:rFonts w:asciiTheme="minorHAnsi" w:hAnsiTheme="minorHAnsi"/>
                <w:sz w:val="22"/>
                <w:szCs w:val="22"/>
                <w:shd w:val="clear" w:color="auto" w:fill="EDEDED" w:themeFill="accent3" w:themeFillTint="33"/>
              </w:rPr>
              <w:t>Preocupaciones de salud y medio ambiente</w:t>
            </w:r>
          </w:p>
        </w:tc>
      </w:tr>
      <w:tr w:rsidR="00D75CED" w14:paraId="6EE7613B" w14:textId="77777777" w:rsidTr="00D75CED">
        <w:tc>
          <w:tcPr>
            <w:tcW w:w="9736" w:type="dxa"/>
          </w:tcPr>
          <w:p w14:paraId="0ED28E66"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3EADA796"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2702F8BD"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p w14:paraId="380D3CEF" w14:textId="77777777" w:rsidR="00D75CED" w:rsidRDefault="00D75CED"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c>
      </w:tr>
    </w:tbl>
    <w:p w14:paraId="3D8A0E6B" w14:textId="77777777" w:rsidR="00572A6F" w:rsidRDefault="00572A6F" w:rsidP="003B0E17">
      <w:pPr>
        <w:widowControl w:val="0"/>
        <w:autoSpaceDE w:val="0"/>
        <w:autoSpaceDN w:val="0"/>
        <w:adjustRightInd w:val="0"/>
        <w:spacing w:after="0"/>
        <w:contextualSpacing/>
        <w:rPr>
          <w:rFonts w:asciiTheme="minorHAnsi" w:hAnsiTheme="minorHAnsi" w:cs="Arial"/>
          <w:b/>
          <w:color w:val="2E74B5" w:themeColor="accent1" w:themeShade="BF"/>
          <w:sz w:val="22"/>
        </w:rPr>
      </w:pPr>
    </w:p>
    <w:tbl>
      <w:tblPr>
        <w:tblStyle w:val="Tablaconcuadrcula"/>
        <w:tblW w:w="0" w:type="auto"/>
        <w:tblLook w:val="04A0" w:firstRow="1" w:lastRow="0" w:firstColumn="1" w:lastColumn="0" w:noHBand="0" w:noVBand="1"/>
      </w:tblPr>
      <w:tblGrid>
        <w:gridCol w:w="9736"/>
      </w:tblGrid>
      <w:tr w:rsidR="00D75CED" w14:paraId="6C43C2ED" w14:textId="77777777" w:rsidTr="008342EF">
        <w:tc>
          <w:tcPr>
            <w:tcW w:w="9736" w:type="dxa"/>
            <w:shd w:val="clear" w:color="auto" w:fill="1F4E79" w:themeFill="accent1" w:themeFillShade="80"/>
          </w:tcPr>
          <w:p w14:paraId="7457ED9E" w14:textId="77777777" w:rsidR="00D75CED" w:rsidRPr="008342EF" w:rsidRDefault="008342EF" w:rsidP="008342EF">
            <w:pPr>
              <w:spacing w:after="0"/>
              <w:jc w:val="left"/>
              <w:rPr>
                <w:rFonts w:asciiTheme="minorHAnsi" w:hAnsiTheme="minorHAnsi" w:cs="Arial"/>
                <w:b/>
                <w:color w:val="2E74B5" w:themeColor="accent1" w:themeShade="BF"/>
                <w:sz w:val="22"/>
              </w:rPr>
            </w:pPr>
            <w:r>
              <w:rPr>
                <w:rFonts w:asciiTheme="minorHAnsi" w:hAnsiTheme="minorHAnsi"/>
                <w:b/>
                <w:color w:val="FFFFFF" w:themeColor="background1"/>
                <w:sz w:val="22"/>
              </w:rPr>
              <w:t>B3. Servicios disponibles</w:t>
            </w:r>
            <w:r w:rsidRPr="008342EF">
              <w:rPr>
                <w:b/>
                <w:bCs/>
                <w:color w:val="FFFFFF" w:themeColor="background1"/>
                <w:vertAlign w:val="superscript"/>
              </w:rPr>
              <w:footnoteReference w:id="2"/>
            </w:r>
          </w:p>
        </w:tc>
      </w:tr>
      <w:tr w:rsidR="008342EF" w14:paraId="17E463DD" w14:textId="77777777" w:rsidTr="008342EF">
        <w:tc>
          <w:tcPr>
            <w:tcW w:w="9736" w:type="dxa"/>
            <w:shd w:val="clear" w:color="auto" w:fill="EDEDED" w:themeFill="accent3" w:themeFillTint="33"/>
          </w:tcPr>
          <w:p w14:paraId="7E99FA1A" w14:textId="77777777" w:rsidR="008342EF" w:rsidRPr="00B35316" w:rsidRDefault="008342EF" w:rsidP="008342EF">
            <w:pPr>
              <w:contextualSpacing/>
              <w:rPr>
                <w:rFonts w:asciiTheme="minorHAnsi" w:hAnsiTheme="minorHAnsi" w:cs="Arial"/>
                <w:b/>
                <w:sz w:val="22"/>
                <w:szCs w:val="22"/>
              </w:rPr>
            </w:pPr>
            <w:r>
              <w:rPr>
                <w:rFonts w:asciiTheme="minorHAnsi" w:hAnsiTheme="minorHAnsi"/>
                <w:b/>
                <w:sz w:val="22"/>
                <w:szCs w:val="22"/>
              </w:rPr>
              <w:t>B3.1 ¿Cuál es la población total dentro del área de interés? (Considere: servicios de salud, nutrición, agricultura, veterinarios, educación, agua, aseo, eliminación de desechos y vivienda).</w:t>
            </w:r>
          </w:p>
          <w:p w14:paraId="741CA8F5" w14:textId="5FDBBC4D" w:rsidR="008342EF" w:rsidRPr="00AB69ED" w:rsidRDefault="008342EF" w:rsidP="00CD5095">
            <w:pPr>
              <w:numPr>
                <w:ilvl w:val="0"/>
                <w:numId w:val="13"/>
              </w:numPr>
              <w:contextualSpacing/>
              <w:rPr>
                <w:rFonts w:asciiTheme="minorHAnsi" w:hAnsiTheme="minorHAnsi" w:cs="Arial"/>
                <w:sz w:val="22"/>
                <w:szCs w:val="22"/>
              </w:rPr>
            </w:pPr>
            <w:r>
              <w:rPr>
                <w:rFonts w:asciiTheme="minorHAnsi" w:hAnsiTheme="minorHAnsi"/>
                <w:sz w:val="22"/>
                <w:szCs w:val="22"/>
              </w:rPr>
              <w:t>De estos ¿</w:t>
            </w:r>
            <w:r w:rsidR="00655286">
              <w:rPr>
                <w:rFonts w:asciiTheme="minorHAnsi" w:hAnsiTheme="minorHAnsi"/>
                <w:sz w:val="22"/>
                <w:szCs w:val="22"/>
              </w:rPr>
              <w:t>cuáles</w:t>
            </w:r>
            <w:r>
              <w:rPr>
                <w:rFonts w:asciiTheme="minorHAnsi" w:hAnsiTheme="minorHAnsi"/>
                <w:sz w:val="22"/>
                <w:szCs w:val="22"/>
              </w:rPr>
              <w:t xml:space="preserve"> son proporcionados por el gobierno y cuáles por el sector privado (ya sea como parte de una asociación privada/pública, un acuerdo contractual o puramente privado)? </w:t>
            </w:r>
          </w:p>
          <w:p w14:paraId="0A8AC667" w14:textId="77777777" w:rsidR="008342EF" w:rsidRDefault="008342EF" w:rsidP="00CD5095">
            <w:pPr>
              <w:numPr>
                <w:ilvl w:val="0"/>
                <w:numId w:val="13"/>
              </w:numPr>
              <w:contextualSpacing/>
              <w:rPr>
                <w:rFonts w:asciiTheme="minorHAnsi" w:hAnsiTheme="minorHAnsi" w:cs="Arial"/>
                <w:sz w:val="22"/>
                <w:szCs w:val="22"/>
              </w:rPr>
            </w:pPr>
            <w:r>
              <w:rPr>
                <w:rFonts w:asciiTheme="minorHAnsi" w:hAnsiTheme="minorHAnsi"/>
                <w:sz w:val="22"/>
                <w:szCs w:val="22"/>
              </w:rPr>
              <w:t xml:space="preserve">¿Hay impuestos sociales para los grupos desfavorecidos o de bajos ingresos? </w:t>
            </w:r>
          </w:p>
          <w:p w14:paraId="08EA1997" w14:textId="77777777" w:rsidR="008342EF" w:rsidRPr="008342EF" w:rsidRDefault="008342EF" w:rsidP="00CD5095">
            <w:pPr>
              <w:numPr>
                <w:ilvl w:val="0"/>
                <w:numId w:val="13"/>
              </w:numPr>
              <w:contextualSpacing/>
              <w:rPr>
                <w:rFonts w:asciiTheme="minorHAnsi" w:hAnsiTheme="minorHAnsi" w:cs="Arial"/>
                <w:sz w:val="22"/>
                <w:szCs w:val="22"/>
              </w:rPr>
            </w:pPr>
            <w:r>
              <w:rPr>
                <w:rFonts w:asciiTheme="minorHAnsi" w:hAnsiTheme="minorHAnsi"/>
                <w:sz w:val="22"/>
                <w:szCs w:val="22"/>
              </w:rPr>
              <w:t>¿Los reglamentos de construcción y las normas de servicios públicos se adaptan a los recursos de los hogares de bajos ingresos/desplazados/refugiados? ¿Qué ejemplos nos puede dar?</w:t>
            </w:r>
          </w:p>
        </w:tc>
      </w:tr>
      <w:tr w:rsidR="00D75CED" w14:paraId="71721627" w14:textId="77777777" w:rsidTr="00D75CED">
        <w:tc>
          <w:tcPr>
            <w:tcW w:w="9736" w:type="dxa"/>
          </w:tcPr>
          <w:p w14:paraId="2FD7DCFE" w14:textId="77777777" w:rsidR="00D75CED" w:rsidRDefault="00D75CED" w:rsidP="005D2CCD">
            <w:pPr>
              <w:spacing w:after="0"/>
              <w:jc w:val="left"/>
              <w:rPr>
                <w:rFonts w:asciiTheme="minorHAnsi" w:hAnsiTheme="minorHAnsi" w:cs="Arial"/>
                <w:b/>
                <w:color w:val="2E74B5" w:themeColor="accent1" w:themeShade="BF"/>
                <w:sz w:val="22"/>
              </w:rPr>
            </w:pPr>
          </w:p>
          <w:p w14:paraId="0745CF99" w14:textId="77777777" w:rsidR="008973B8" w:rsidRDefault="008973B8" w:rsidP="005D2CCD">
            <w:pPr>
              <w:spacing w:after="0"/>
              <w:jc w:val="left"/>
              <w:rPr>
                <w:rFonts w:asciiTheme="minorHAnsi" w:hAnsiTheme="minorHAnsi" w:cs="Arial"/>
                <w:b/>
                <w:color w:val="2E74B5" w:themeColor="accent1" w:themeShade="BF"/>
                <w:sz w:val="22"/>
              </w:rPr>
            </w:pPr>
          </w:p>
          <w:p w14:paraId="1C39D376" w14:textId="77777777" w:rsidR="008973B8" w:rsidRDefault="008973B8" w:rsidP="005D2CCD">
            <w:pPr>
              <w:spacing w:after="0"/>
              <w:jc w:val="left"/>
              <w:rPr>
                <w:rFonts w:asciiTheme="minorHAnsi" w:hAnsiTheme="minorHAnsi" w:cs="Arial"/>
                <w:b/>
                <w:color w:val="2E74B5" w:themeColor="accent1" w:themeShade="BF"/>
                <w:sz w:val="22"/>
              </w:rPr>
            </w:pPr>
          </w:p>
        </w:tc>
      </w:tr>
      <w:tr w:rsidR="00D75CED" w14:paraId="2C389CDD" w14:textId="77777777" w:rsidTr="008342EF">
        <w:tc>
          <w:tcPr>
            <w:tcW w:w="9736" w:type="dxa"/>
            <w:shd w:val="clear" w:color="auto" w:fill="EDEDED" w:themeFill="accent3" w:themeFillTint="33"/>
          </w:tcPr>
          <w:p w14:paraId="40C8D087" w14:textId="77777777" w:rsidR="00D75CED" w:rsidRDefault="005537F3" w:rsidP="005D2CCD">
            <w:pPr>
              <w:spacing w:after="0"/>
              <w:jc w:val="left"/>
              <w:rPr>
                <w:rFonts w:asciiTheme="minorHAnsi" w:hAnsiTheme="minorHAnsi" w:cs="Arial"/>
                <w:sz w:val="22"/>
              </w:rPr>
            </w:pPr>
            <w:r>
              <w:rPr>
                <w:rFonts w:asciiTheme="minorHAnsi" w:hAnsiTheme="minorHAnsi"/>
                <w:b/>
                <w:sz w:val="22"/>
              </w:rPr>
              <w:t>B3.2 Regulación de los servicios contra estándares de calidad: ¿Quién regula los servicios básicos</w:t>
            </w:r>
            <w:r>
              <w:rPr>
                <w:rFonts w:asciiTheme="minorHAnsi" w:hAnsiTheme="minorHAnsi"/>
                <w:sz w:val="22"/>
              </w:rPr>
              <w:t>?</w:t>
            </w:r>
          </w:p>
          <w:p w14:paraId="72F49658" w14:textId="77777777" w:rsidR="003A776E" w:rsidRPr="00D1653B" w:rsidRDefault="003A776E" w:rsidP="00CD5095">
            <w:pPr>
              <w:pStyle w:val="Prrafodelista"/>
              <w:numPr>
                <w:ilvl w:val="0"/>
                <w:numId w:val="20"/>
              </w:numPr>
              <w:rPr>
                <w:rFonts w:asciiTheme="minorHAnsi" w:hAnsiTheme="minorHAnsi" w:cs="Arial"/>
                <w:sz w:val="22"/>
              </w:rPr>
            </w:pPr>
            <w:r>
              <w:rPr>
                <w:rFonts w:asciiTheme="minorHAnsi" w:hAnsiTheme="minorHAnsi"/>
                <w:sz w:val="22"/>
              </w:rPr>
              <w:t xml:space="preserve">¿Qué normas/estándares se aplican? ¿Con qué frecuencia se revisa el cumplimiento del sector?  </w:t>
            </w:r>
          </w:p>
        </w:tc>
      </w:tr>
      <w:tr w:rsidR="00D75CED" w14:paraId="34363CAE" w14:textId="77777777" w:rsidTr="00D75CED">
        <w:tc>
          <w:tcPr>
            <w:tcW w:w="9736" w:type="dxa"/>
          </w:tcPr>
          <w:p w14:paraId="12E69D89" w14:textId="77777777" w:rsidR="00D75CED" w:rsidRDefault="00D75CED" w:rsidP="005D2CCD">
            <w:pPr>
              <w:spacing w:after="0"/>
              <w:jc w:val="left"/>
              <w:rPr>
                <w:rFonts w:asciiTheme="minorHAnsi" w:hAnsiTheme="minorHAnsi" w:cs="Arial"/>
                <w:b/>
                <w:color w:val="2E74B5" w:themeColor="accent1" w:themeShade="BF"/>
                <w:sz w:val="22"/>
              </w:rPr>
            </w:pPr>
          </w:p>
        </w:tc>
      </w:tr>
      <w:tr w:rsidR="003A776E" w14:paraId="5F3101C7" w14:textId="77777777" w:rsidTr="008342EF">
        <w:tc>
          <w:tcPr>
            <w:tcW w:w="9736" w:type="dxa"/>
            <w:shd w:val="clear" w:color="auto" w:fill="EDEDED" w:themeFill="accent3" w:themeFillTint="33"/>
          </w:tcPr>
          <w:p w14:paraId="1FC2A39F" w14:textId="77777777" w:rsidR="003A776E" w:rsidRPr="00B35316" w:rsidRDefault="00B3617A" w:rsidP="008342EF">
            <w:pPr>
              <w:spacing w:after="0"/>
              <w:contextualSpacing/>
              <w:jc w:val="left"/>
              <w:rPr>
                <w:rFonts w:asciiTheme="minorHAnsi" w:hAnsiTheme="minorHAnsi" w:cs="Arial"/>
                <w:b/>
                <w:sz w:val="22"/>
                <w:szCs w:val="22"/>
              </w:rPr>
            </w:pPr>
            <w:r>
              <w:rPr>
                <w:rFonts w:asciiTheme="minorHAnsi" w:hAnsiTheme="minorHAnsi"/>
                <w:b/>
                <w:sz w:val="22"/>
                <w:szCs w:val="22"/>
              </w:rPr>
              <w:t xml:space="preserve">B3.3 ¿Los proveedores de servicios pueden mantenerse al día con las demandas creadas a partir de los cambios en el crecimiento de la población y/o las necesidades? </w:t>
            </w:r>
          </w:p>
          <w:p w14:paraId="090BDE63" w14:textId="77777777" w:rsidR="008342EF" w:rsidRPr="008342EF" w:rsidRDefault="003A776E" w:rsidP="00CD5095">
            <w:pPr>
              <w:pStyle w:val="Prrafodelista"/>
              <w:numPr>
                <w:ilvl w:val="0"/>
                <w:numId w:val="12"/>
              </w:numPr>
              <w:spacing w:after="0"/>
              <w:jc w:val="left"/>
              <w:rPr>
                <w:rFonts w:asciiTheme="minorHAnsi" w:hAnsiTheme="minorHAnsi" w:cs="Arial"/>
                <w:sz w:val="22"/>
              </w:rPr>
            </w:pPr>
            <w:r>
              <w:rPr>
                <w:rFonts w:asciiTheme="minorHAnsi" w:hAnsiTheme="minorHAnsi"/>
                <w:sz w:val="22"/>
              </w:rPr>
              <w:lastRenderedPageBreak/>
              <w:t>¿Quién realiza una supervisión para garantizar que los servicios básicos estén disponibles y se mantengan en un buen nivel de calidad?</w:t>
            </w:r>
          </w:p>
          <w:p w14:paraId="275F245A" w14:textId="77777777" w:rsidR="003A776E" w:rsidRPr="008342EF" w:rsidRDefault="003A776E" w:rsidP="00CD5095">
            <w:pPr>
              <w:pStyle w:val="Prrafodelista"/>
              <w:numPr>
                <w:ilvl w:val="0"/>
                <w:numId w:val="12"/>
              </w:numPr>
              <w:spacing w:after="0"/>
              <w:jc w:val="left"/>
              <w:rPr>
                <w:rFonts w:asciiTheme="minorHAnsi" w:hAnsiTheme="minorHAnsi" w:cs="Arial"/>
                <w:sz w:val="22"/>
              </w:rPr>
            </w:pPr>
            <w:r>
              <w:rPr>
                <w:rFonts w:asciiTheme="minorHAnsi" w:hAnsiTheme="minorHAnsi"/>
                <w:sz w:val="22"/>
              </w:rPr>
              <w:t>¿Hay algún servicio (público o privado) racionado debido a escasez o falta de cobertura? Si es así, ¿cuáles y por qué razón?</w:t>
            </w:r>
          </w:p>
          <w:p w14:paraId="080266DE" w14:textId="4D8B1063" w:rsidR="003A776E" w:rsidRPr="008342EF" w:rsidRDefault="003A776E" w:rsidP="00CD5095">
            <w:pPr>
              <w:pStyle w:val="Prrafodelista"/>
              <w:numPr>
                <w:ilvl w:val="0"/>
                <w:numId w:val="12"/>
              </w:numPr>
              <w:rPr>
                <w:rFonts w:asciiTheme="minorHAnsi" w:hAnsiTheme="minorHAnsi" w:cs="Arial"/>
                <w:sz w:val="22"/>
              </w:rPr>
            </w:pPr>
            <w:r>
              <w:rPr>
                <w:rFonts w:asciiTheme="minorHAnsi" w:hAnsiTheme="minorHAnsi"/>
                <w:sz w:val="22"/>
              </w:rPr>
              <w:t xml:space="preserve">¿Cuáles son los </w:t>
            </w:r>
            <w:r w:rsidR="00655286">
              <w:rPr>
                <w:rFonts w:asciiTheme="minorHAnsi" w:hAnsiTheme="minorHAnsi"/>
                <w:sz w:val="22"/>
              </w:rPr>
              <w:t>vacíos</w:t>
            </w:r>
            <w:r>
              <w:rPr>
                <w:rFonts w:asciiTheme="minorHAnsi" w:hAnsiTheme="minorHAnsi"/>
                <w:sz w:val="22"/>
              </w:rPr>
              <w:t xml:space="preserve"> en </w:t>
            </w:r>
            <w:r w:rsidR="00655286">
              <w:rPr>
                <w:rFonts w:asciiTheme="minorHAnsi" w:hAnsiTheme="minorHAnsi"/>
                <w:sz w:val="22"/>
              </w:rPr>
              <w:t>estos</w:t>
            </w:r>
            <w:r>
              <w:rPr>
                <w:rFonts w:asciiTheme="minorHAnsi" w:hAnsiTheme="minorHAnsi"/>
                <w:sz w:val="22"/>
              </w:rPr>
              <w:t xml:space="preserve"> servicios? ¿Cuáles son las implicaciones/ impactos de estos </w:t>
            </w:r>
            <w:r w:rsidR="00655286">
              <w:rPr>
                <w:rFonts w:asciiTheme="minorHAnsi" w:hAnsiTheme="minorHAnsi"/>
                <w:sz w:val="22"/>
              </w:rPr>
              <w:t>vacíos</w:t>
            </w:r>
            <w:r>
              <w:rPr>
                <w:rFonts w:asciiTheme="minorHAnsi" w:hAnsiTheme="minorHAnsi"/>
                <w:sz w:val="22"/>
              </w:rPr>
              <w:t>? ¿Cuáles son una prioridad y por qué?</w:t>
            </w:r>
          </w:p>
        </w:tc>
      </w:tr>
      <w:tr w:rsidR="003A776E" w14:paraId="7AC3FE56" w14:textId="77777777" w:rsidTr="00D75CED">
        <w:tc>
          <w:tcPr>
            <w:tcW w:w="9736" w:type="dxa"/>
          </w:tcPr>
          <w:p w14:paraId="761E12CB" w14:textId="77777777" w:rsidR="003A776E" w:rsidRDefault="003A776E" w:rsidP="005D2CCD">
            <w:pPr>
              <w:spacing w:after="0"/>
              <w:jc w:val="left"/>
              <w:rPr>
                <w:rFonts w:asciiTheme="minorHAnsi" w:hAnsiTheme="minorHAnsi" w:cs="Arial"/>
                <w:b/>
                <w:color w:val="2E74B5" w:themeColor="accent1" w:themeShade="BF"/>
                <w:sz w:val="22"/>
              </w:rPr>
            </w:pPr>
          </w:p>
        </w:tc>
      </w:tr>
      <w:tr w:rsidR="003A776E" w14:paraId="6463435D" w14:textId="77777777" w:rsidTr="008342EF">
        <w:tc>
          <w:tcPr>
            <w:tcW w:w="9736" w:type="dxa"/>
            <w:shd w:val="clear" w:color="auto" w:fill="EDEDED" w:themeFill="accent3" w:themeFillTint="33"/>
          </w:tcPr>
          <w:p w14:paraId="4C012E8A" w14:textId="77777777" w:rsidR="003A776E" w:rsidRPr="003A776E" w:rsidRDefault="00B3617A" w:rsidP="00B3617A">
            <w:pPr>
              <w:contextualSpacing/>
              <w:rPr>
                <w:rFonts w:asciiTheme="minorHAnsi" w:hAnsiTheme="minorHAnsi" w:cs="Arial"/>
                <w:b/>
                <w:sz w:val="22"/>
                <w:szCs w:val="22"/>
              </w:rPr>
            </w:pPr>
            <w:r>
              <w:rPr>
                <w:rFonts w:asciiTheme="minorHAnsi" w:hAnsiTheme="minorHAnsi"/>
                <w:b/>
                <w:sz w:val="22"/>
                <w:szCs w:val="22"/>
              </w:rPr>
              <w:t>B3.4 ¿Los hogares de desplazados/refugiados tienen acceso a las instalaciones de atención primaria de salud? ¿Qué factores influyen en el uso de los servicios de salud para estos hogares? ¿Qué se puede hacer para aumentará el acceso?</w:t>
            </w:r>
          </w:p>
        </w:tc>
      </w:tr>
      <w:tr w:rsidR="003A776E" w14:paraId="7425A88C" w14:textId="77777777" w:rsidTr="00D75CED">
        <w:tc>
          <w:tcPr>
            <w:tcW w:w="9736" w:type="dxa"/>
          </w:tcPr>
          <w:p w14:paraId="4F1C41D1" w14:textId="77777777" w:rsidR="003A776E" w:rsidRDefault="003A776E" w:rsidP="005D2CCD">
            <w:pPr>
              <w:spacing w:after="0"/>
              <w:jc w:val="left"/>
              <w:rPr>
                <w:rFonts w:asciiTheme="minorHAnsi" w:hAnsiTheme="minorHAnsi" w:cs="Arial"/>
                <w:b/>
                <w:color w:val="2E74B5" w:themeColor="accent1" w:themeShade="BF"/>
                <w:sz w:val="22"/>
              </w:rPr>
            </w:pPr>
          </w:p>
          <w:p w14:paraId="0A15D282" w14:textId="77777777" w:rsidR="008342EF" w:rsidRDefault="008342EF" w:rsidP="005D2CCD">
            <w:pPr>
              <w:spacing w:after="0"/>
              <w:jc w:val="left"/>
              <w:rPr>
                <w:rFonts w:asciiTheme="minorHAnsi" w:hAnsiTheme="minorHAnsi" w:cs="Arial"/>
                <w:b/>
                <w:color w:val="2E74B5" w:themeColor="accent1" w:themeShade="BF"/>
                <w:sz w:val="22"/>
              </w:rPr>
            </w:pPr>
          </w:p>
          <w:p w14:paraId="02398811" w14:textId="77777777" w:rsidR="008342EF" w:rsidRDefault="008342EF" w:rsidP="005D2CCD">
            <w:pPr>
              <w:spacing w:after="0"/>
              <w:jc w:val="left"/>
              <w:rPr>
                <w:rFonts w:asciiTheme="minorHAnsi" w:hAnsiTheme="minorHAnsi" w:cs="Arial"/>
                <w:b/>
                <w:color w:val="2E74B5" w:themeColor="accent1" w:themeShade="BF"/>
                <w:sz w:val="22"/>
              </w:rPr>
            </w:pPr>
          </w:p>
        </w:tc>
      </w:tr>
      <w:tr w:rsidR="003A776E" w14:paraId="7A8F1198" w14:textId="77777777" w:rsidTr="008342EF">
        <w:tc>
          <w:tcPr>
            <w:tcW w:w="9736" w:type="dxa"/>
            <w:shd w:val="clear" w:color="auto" w:fill="EDEDED" w:themeFill="accent3" w:themeFillTint="33"/>
          </w:tcPr>
          <w:p w14:paraId="63C001CA" w14:textId="77777777" w:rsidR="003A776E" w:rsidRDefault="008342EF" w:rsidP="008342EF">
            <w:pPr>
              <w:contextualSpacing/>
              <w:rPr>
                <w:rFonts w:asciiTheme="minorHAnsi" w:hAnsiTheme="minorHAnsi" w:cs="Arial"/>
                <w:b/>
                <w:sz w:val="22"/>
                <w:szCs w:val="22"/>
              </w:rPr>
            </w:pPr>
            <w:r>
              <w:rPr>
                <w:rFonts w:asciiTheme="minorHAnsi" w:hAnsiTheme="minorHAnsi"/>
                <w:b/>
                <w:sz w:val="22"/>
                <w:szCs w:val="22"/>
              </w:rPr>
              <w:t>B3.5 ¿Qué centros de atención primaria y comunitaria están disponibles en el área? ¿Incluyendo instalaciones públicas, privadas o sin ánimo de lucro? (Considere: centro de atención materna, farmacias y médicos de medicina general, etc.)</w:t>
            </w:r>
          </w:p>
          <w:p w14:paraId="581187C2" w14:textId="77777777" w:rsidR="003A776E" w:rsidRPr="00AB69ED" w:rsidRDefault="003A776E" w:rsidP="00CD5095">
            <w:pPr>
              <w:numPr>
                <w:ilvl w:val="0"/>
                <w:numId w:val="10"/>
              </w:numPr>
              <w:contextualSpacing/>
              <w:rPr>
                <w:rFonts w:asciiTheme="minorHAnsi" w:hAnsiTheme="minorHAnsi" w:cs="Arial"/>
                <w:sz w:val="22"/>
                <w:szCs w:val="22"/>
              </w:rPr>
            </w:pPr>
            <w:r>
              <w:rPr>
                <w:rFonts w:asciiTheme="minorHAnsi" w:hAnsiTheme="minorHAnsi"/>
                <w:sz w:val="22"/>
                <w:szCs w:val="22"/>
              </w:rPr>
              <w:t>¿Qué tan bien se distribuyen por toda la zona? ¿Cómo se accede a ellos? ¿Se necesita transporte y está disponible?</w:t>
            </w:r>
          </w:p>
          <w:p w14:paraId="33921477" w14:textId="77777777" w:rsidR="003A776E" w:rsidRPr="00AB69ED" w:rsidRDefault="003A776E" w:rsidP="00CD5095">
            <w:pPr>
              <w:numPr>
                <w:ilvl w:val="0"/>
                <w:numId w:val="10"/>
              </w:numPr>
              <w:contextualSpacing/>
              <w:rPr>
                <w:rFonts w:asciiTheme="minorHAnsi" w:hAnsiTheme="minorHAnsi" w:cs="Arial"/>
                <w:sz w:val="22"/>
                <w:szCs w:val="22"/>
              </w:rPr>
            </w:pPr>
            <w:r>
              <w:rPr>
                <w:rFonts w:asciiTheme="minorHAnsi" w:hAnsiTheme="minorHAnsi"/>
                <w:sz w:val="22"/>
                <w:szCs w:val="22"/>
              </w:rPr>
              <w:t>¿Estas instalaciones son accesibles a todos los hogares locales y de desplazados/refugiados?</w:t>
            </w:r>
          </w:p>
          <w:p w14:paraId="0627DDCB" w14:textId="77777777" w:rsidR="003A776E" w:rsidRPr="00AB69ED" w:rsidRDefault="003A776E" w:rsidP="00CD5095">
            <w:pPr>
              <w:numPr>
                <w:ilvl w:val="0"/>
                <w:numId w:val="10"/>
              </w:numPr>
              <w:contextualSpacing/>
              <w:rPr>
                <w:rFonts w:asciiTheme="minorHAnsi" w:hAnsiTheme="minorHAnsi" w:cs="Arial"/>
                <w:sz w:val="22"/>
                <w:szCs w:val="22"/>
              </w:rPr>
            </w:pPr>
            <w:r>
              <w:rPr>
                <w:rFonts w:asciiTheme="minorHAnsi" w:hAnsiTheme="minorHAnsi"/>
                <w:sz w:val="22"/>
                <w:szCs w:val="22"/>
              </w:rPr>
              <w:t>¿Qué costos se asocian con el uso de estas instalaciones?</w:t>
            </w:r>
          </w:p>
          <w:p w14:paraId="42746FF1" w14:textId="77777777" w:rsidR="003A776E" w:rsidRPr="00AB69ED" w:rsidRDefault="003A776E" w:rsidP="00CD5095">
            <w:pPr>
              <w:numPr>
                <w:ilvl w:val="0"/>
                <w:numId w:val="10"/>
              </w:numPr>
              <w:contextualSpacing/>
              <w:rPr>
                <w:rFonts w:asciiTheme="minorHAnsi" w:hAnsiTheme="minorHAnsi" w:cs="Arial"/>
                <w:sz w:val="22"/>
                <w:szCs w:val="22"/>
              </w:rPr>
            </w:pPr>
            <w:r>
              <w:rPr>
                <w:rFonts w:asciiTheme="minorHAnsi" w:hAnsiTheme="minorHAnsi"/>
                <w:sz w:val="22"/>
                <w:szCs w:val="22"/>
              </w:rPr>
              <w:t xml:space="preserve">¿Qué tan cerca están los centros de atención médica secundaria y terciaria más cercanos y accesibles? </w:t>
            </w:r>
          </w:p>
          <w:p w14:paraId="07F73710" w14:textId="77777777" w:rsidR="003A776E" w:rsidRPr="00AB69ED" w:rsidRDefault="003A776E" w:rsidP="00CD5095">
            <w:pPr>
              <w:numPr>
                <w:ilvl w:val="0"/>
                <w:numId w:val="10"/>
              </w:numPr>
              <w:contextualSpacing/>
              <w:rPr>
                <w:rFonts w:asciiTheme="minorHAnsi" w:hAnsiTheme="minorHAnsi" w:cs="Arial"/>
                <w:sz w:val="22"/>
                <w:szCs w:val="22"/>
              </w:rPr>
            </w:pPr>
            <w:r>
              <w:rPr>
                <w:rFonts w:asciiTheme="minorHAnsi" w:hAnsiTheme="minorHAnsi"/>
                <w:sz w:val="22"/>
                <w:szCs w:val="22"/>
              </w:rPr>
              <w:t>¿Los servicios de salud están alineados con las necesidades de salud de la comunidad?</w:t>
            </w:r>
          </w:p>
          <w:p w14:paraId="3208115E" w14:textId="77777777" w:rsidR="003A776E" w:rsidRPr="003A776E" w:rsidRDefault="003A776E" w:rsidP="00CD5095">
            <w:pPr>
              <w:numPr>
                <w:ilvl w:val="0"/>
                <w:numId w:val="10"/>
              </w:numPr>
              <w:contextualSpacing/>
              <w:rPr>
                <w:rFonts w:asciiTheme="minorHAnsi" w:hAnsiTheme="minorHAnsi" w:cs="Arial"/>
                <w:sz w:val="22"/>
                <w:szCs w:val="22"/>
              </w:rPr>
            </w:pPr>
            <w:r>
              <w:rPr>
                <w:rFonts w:asciiTheme="minorHAnsi" w:hAnsiTheme="minorHAnsi"/>
                <w:sz w:val="22"/>
                <w:szCs w:val="22"/>
              </w:rPr>
              <w:t>¿Los servicios de atención de salud funcionan a plena capacidad y pueden satisfacer las demandas de atención de salud que se les impone?</w:t>
            </w:r>
          </w:p>
        </w:tc>
      </w:tr>
      <w:tr w:rsidR="003A776E" w14:paraId="54DB9576" w14:textId="77777777" w:rsidTr="00D75CED">
        <w:tc>
          <w:tcPr>
            <w:tcW w:w="9736" w:type="dxa"/>
          </w:tcPr>
          <w:p w14:paraId="5DA2FB3D" w14:textId="77777777" w:rsidR="008342EF" w:rsidRDefault="008342EF" w:rsidP="0022303F">
            <w:pPr>
              <w:contextualSpacing/>
              <w:rPr>
                <w:rFonts w:asciiTheme="minorHAnsi" w:hAnsiTheme="minorHAnsi" w:cs="Arial"/>
                <w:b/>
                <w:sz w:val="22"/>
                <w:szCs w:val="22"/>
                <w:lang w:eastAsia="en-US"/>
              </w:rPr>
            </w:pPr>
          </w:p>
          <w:p w14:paraId="508D3949" w14:textId="77777777" w:rsidR="008342EF" w:rsidRPr="00B35316" w:rsidRDefault="008342EF" w:rsidP="003A776E">
            <w:pPr>
              <w:ind w:left="360"/>
              <w:contextualSpacing/>
              <w:rPr>
                <w:rFonts w:asciiTheme="minorHAnsi" w:hAnsiTheme="minorHAnsi" w:cs="Arial"/>
                <w:b/>
                <w:sz w:val="22"/>
                <w:szCs w:val="22"/>
                <w:lang w:eastAsia="en-US"/>
              </w:rPr>
            </w:pPr>
          </w:p>
        </w:tc>
      </w:tr>
      <w:tr w:rsidR="003A776E" w14:paraId="0FBB0437" w14:textId="77777777" w:rsidTr="008342EF">
        <w:tc>
          <w:tcPr>
            <w:tcW w:w="9736" w:type="dxa"/>
            <w:shd w:val="clear" w:color="auto" w:fill="EDEDED" w:themeFill="accent3" w:themeFillTint="33"/>
          </w:tcPr>
          <w:p w14:paraId="0701B7F2" w14:textId="77777777" w:rsidR="003A776E" w:rsidRPr="003A776E" w:rsidRDefault="008342EF" w:rsidP="008342EF">
            <w:pPr>
              <w:contextualSpacing/>
              <w:rPr>
                <w:rFonts w:asciiTheme="minorHAnsi" w:hAnsiTheme="minorHAnsi" w:cs="Arial"/>
                <w:b/>
                <w:sz w:val="22"/>
                <w:szCs w:val="22"/>
              </w:rPr>
            </w:pPr>
            <w:r>
              <w:rPr>
                <w:rFonts w:asciiTheme="minorHAnsi" w:hAnsiTheme="minorHAnsi"/>
                <w:b/>
                <w:sz w:val="22"/>
                <w:szCs w:val="22"/>
              </w:rPr>
              <w:t>B3.6 ¿El gobierno está proporcionando o considerando la provisión de paneles solares, sanitarios de biogás o cualquier otra solución innovadora para el saneamiento de poblaciones densas?</w:t>
            </w:r>
          </w:p>
          <w:p w14:paraId="67FA7DDA" w14:textId="77777777" w:rsidR="003A776E" w:rsidRPr="008342EF" w:rsidRDefault="003A776E" w:rsidP="00CD5095">
            <w:pPr>
              <w:numPr>
                <w:ilvl w:val="0"/>
                <w:numId w:val="11"/>
              </w:numPr>
              <w:contextualSpacing/>
              <w:rPr>
                <w:rFonts w:asciiTheme="minorHAnsi" w:hAnsiTheme="minorHAnsi" w:cs="Arial"/>
                <w:sz w:val="22"/>
                <w:szCs w:val="22"/>
              </w:rPr>
            </w:pPr>
            <w:r>
              <w:rPr>
                <w:rFonts w:asciiTheme="minorHAnsi" w:hAnsiTheme="minorHAnsi"/>
                <w:sz w:val="22"/>
                <w:szCs w:val="22"/>
              </w:rPr>
              <w:t>Si es así, ¿qué? ¿En qué etapa están estos desarrollos y cuándo van a verse más comúnmente en la zona?</w:t>
            </w:r>
          </w:p>
        </w:tc>
      </w:tr>
      <w:tr w:rsidR="003A776E" w14:paraId="1C72A5CC" w14:textId="77777777" w:rsidTr="00D75CED">
        <w:tc>
          <w:tcPr>
            <w:tcW w:w="9736" w:type="dxa"/>
          </w:tcPr>
          <w:p w14:paraId="149D7AAA" w14:textId="77777777" w:rsidR="008342EF" w:rsidRDefault="008342EF" w:rsidP="0022303F">
            <w:pPr>
              <w:contextualSpacing/>
              <w:rPr>
                <w:rFonts w:asciiTheme="minorHAnsi" w:hAnsiTheme="minorHAnsi" w:cs="Arial"/>
                <w:b/>
                <w:sz w:val="22"/>
                <w:szCs w:val="22"/>
                <w:lang w:eastAsia="en-US"/>
              </w:rPr>
            </w:pPr>
          </w:p>
          <w:p w14:paraId="78778693" w14:textId="77777777" w:rsidR="0022303F" w:rsidRPr="00B35316" w:rsidRDefault="0022303F" w:rsidP="0022303F">
            <w:pPr>
              <w:contextualSpacing/>
              <w:rPr>
                <w:rFonts w:asciiTheme="minorHAnsi" w:hAnsiTheme="minorHAnsi" w:cs="Arial"/>
                <w:b/>
                <w:sz w:val="22"/>
                <w:szCs w:val="22"/>
                <w:lang w:eastAsia="en-US"/>
              </w:rPr>
            </w:pPr>
          </w:p>
        </w:tc>
      </w:tr>
    </w:tbl>
    <w:p w14:paraId="754F4844" w14:textId="77777777" w:rsidR="008E31E2" w:rsidRDefault="008E31E2" w:rsidP="005D2CCD">
      <w:pPr>
        <w:shd w:val="clear" w:color="auto" w:fill="FFFFFF" w:themeFill="background1"/>
        <w:spacing w:after="0"/>
        <w:jc w:val="left"/>
        <w:rPr>
          <w:rFonts w:asciiTheme="minorHAnsi" w:hAnsiTheme="minorHAnsi" w:cs="Arial"/>
          <w:b/>
          <w:color w:val="2E74B5" w:themeColor="accent1" w:themeShade="BF"/>
          <w:sz w:val="22"/>
        </w:rPr>
      </w:pPr>
    </w:p>
    <w:tbl>
      <w:tblPr>
        <w:tblStyle w:val="Tablaconcuadrcula"/>
        <w:tblW w:w="0" w:type="auto"/>
        <w:tblLook w:val="04A0" w:firstRow="1" w:lastRow="0" w:firstColumn="1" w:lastColumn="0" w:noHBand="0" w:noVBand="1"/>
      </w:tblPr>
      <w:tblGrid>
        <w:gridCol w:w="9736"/>
      </w:tblGrid>
      <w:tr w:rsidR="0022303F" w14:paraId="3D26C4FE" w14:textId="77777777" w:rsidTr="0022303F">
        <w:tc>
          <w:tcPr>
            <w:tcW w:w="9736" w:type="dxa"/>
            <w:shd w:val="clear" w:color="auto" w:fill="1F4E79" w:themeFill="accent1" w:themeFillShade="80"/>
          </w:tcPr>
          <w:p w14:paraId="7D944BA4" w14:textId="77777777" w:rsidR="0022303F" w:rsidRPr="0022303F" w:rsidRDefault="0018559B" w:rsidP="0022303F">
            <w:pPr>
              <w:spacing w:after="0"/>
              <w:rPr>
                <w:rFonts w:asciiTheme="minorHAnsi" w:hAnsiTheme="minorHAnsi" w:cs="Arial"/>
                <w:sz w:val="22"/>
              </w:rPr>
            </w:pPr>
            <w:r>
              <w:rPr>
                <w:rFonts w:asciiTheme="minorHAnsi" w:hAnsiTheme="minorHAnsi"/>
                <w:b/>
                <w:color w:val="FFFFFF" w:themeColor="background1"/>
                <w:sz w:val="22"/>
              </w:rPr>
              <w:t xml:space="preserve">B4. </w:t>
            </w:r>
            <w:proofErr w:type="gramStart"/>
            <w:r>
              <w:rPr>
                <w:rFonts w:asciiTheme="minorHAnsi" w:hAnsiTheme="minorHAnsi"/>
                <w:b/>
                <w:color w:val="FFFFFF" w:themeColor="background1"/>
                <w:sz w:val="22"/>
              </w:rPr>
              <w:t>Cohesión social y capital social</w:t>
            </w:r>
            <w:proofErr w:type="gramEnd"/>
            <w:r w:rsidRPr="0018559B">
              <w:rPr>
                <w:b/>
                <w:bCs/>
                <w:color w:val="FFFFFF" w:themeColor="background1"/>
                <w:vertAlign w:val="superscript"/>
              </w:rPr>
              <w:footnoteReference w:id="3"/>
            </w:r>
          </w:p>
        </w:tc>
      </w:tr>
      <w:tr w:rsidR="0022303F" w14:paraId="518AAE27" w14:textId="77777777" w:rsidTr="0022303F">
        <w:tc>
          <w:tcPr>
            <w:tcW w:w="9736" w:type="dxa"/>
            <w:shd w:val="clear" w:color="auto" w:fill="EDEDED" w:themeFill="accent3" w:themeFillTint="33"/>
          </w:tcPr>
          <w:p w14:paraId="13602C34" w14:textId="77777777" w:rsidR="0022303F" w:rsidRPr="00B35316" w:rsidRDefault="0022303F" w:rsidP="0022303F">
            <w:pPr>
              <w:widowControl w:val="0"/>
              <w:autoSpaceDE w:val="0"/>
              <w:autoSpaceDN w:val="0"/>
              <w:adjustRightInd w:val="0"/>
              <w:spacing w:after="0"/>
              <w:contextualSpacing/>
              <w:rPr>
                <w:rFonts w:asciiTheme="minorHAnsi" w:eastAsiaTheme="minorHAnsi" w:hAnsiTheme="minorHAnsi" w:cs="Arial"/>
                <w:b/>
                <w:sz w:val="22"/>
                <w:szCs w:val="22"/>
              </w:rPr>
            </w:pPr>
            <w:r>
              <w:rPr>
                <w:rFonts w:asciiTheme="minorHAnsi" w:hAnsiTheme="minorHAnsi"/>
                <w:b/>
                <w:sz w:val="22"/>
                <w:szCs w:val="22"/>
              </w:rPr>
              <w:t xml:space="preserve">B4.1 ¿La población local cómo responde a la presencia de personas desplazadas o refugiadas? ¿Cómo han cambiado la dinámica y las relaciones en la comunidad? </w:t>
            </w:r>
            <w:r>
              <w:rPr>
                <w:rFonts w:asciiTheme="minorHAnsi" w:hAnsiTheme="minorHAnsi"/>
                <w:b/>
                <w:sz w:val="22"/>
                <w:szCs w:val="22"/>
              </w:rPr>
              <w:tab/>
            </w:r>
          </w:p>
          <w:p w14:paraId="6B8C77E4" w14:textId="77777777" w:rsidR="00501609" w:rsidRDefault="0022303F" w:rsidP="00CD5095">
            <w:pPr>
              <w:pStyle w:val="Prrafodelista"/>
              <w:numPr>
                <w:ilvl w:val="0"/>
                <w:numId w:val="16"/>
              </w:numPr>
              <w:spacing w:after="0"/>
              <w:rPr>
                <w:rFonts w:asciiTheme="minorHAnsi" w:hAnsiTheme="minorHAnsi" w:cs="Arial"/>
                <w:sz w:val="22"/>
              </w:rPr>
            </w:pPr>
            <w:r>
              <w:rPr>
                <w:rFonts w:asciiTheme="minorHAnsi" w:hAnsiTheme="minorHAnsi"/>
                <w:sz w:val="22"/>
              </w:rPr>
              <w:t xml:space="preserve">¿Ha habido alguna disputa que haya requerido aportaciones del gobierno local? </w:t>
            </w:r>
          </w:p>
          <w:p w14:paraId="06E05E18" w14:textId="77777777" w:rsidR="00501609" w:rsidRPr="00501609" w:rsidRDefault="0022303F" w:rsidP="00CD5095">
            <w:pPr>
              <w:pStyle w:val="Prrafodelista"/>
              <w:numPr>
                <w:ilvl w:val="0"/>
                <w:numId w:val="16"/>
              </w:numPr>
              <w:spacing w:after="0"/>
              <w:rPr>
                <w:rFonts w:asciiTheme="minorHAnsi" w:hAnsiTheme="minorHAnsi" w:cs="Arial"/>
                <w:sz w:val="22"/>
              </w:rPr>
            </w:pPr>
            <w:r>
              <w:rPr>
                <w:rFonts w:asciiTheme="minorHAnsi" w:hAnsiTheme="minorHAnsi"/>
                <w:sz w:val="22"/>
              </w:rPr>
              <w:t>En caso afirmativo, ¿para qué casos y cómo se resolvieron? ¿Qué porcentaje de casos presentados se resuelven?</w:t>
            </w:r>
          </w:p>
          <w:p w14:paraId="6886605C" w14:textId="77777777" w:rsidR="00501609" w:rsidRPr="00501609" w:rsidRDefault="0022303F" w:rsidP="00CD5095">
            <w:pPr>
              <w:pStyle w:val="Prrafodelista"/>
              <w:numPr>
                <w:ilvl w:val="0"/>
                <w:numId w:val="16"/>
              </w:numPr>
              <w:spacing w:after="0"/>
              <w:rPr>
                <w:rFonts w:asciiTheme="minorHAnsi" w:hAnsiTheme="minorHAnsi" w:cs="Arial"/>
                <w:sz w:val="22"/>
              </w:rPr>
            </w:pPr>
            <w:r>
              <w:rPr>
                <w:rFonts w:asciiTheme="minorHAnsi" w:hAnsiTheme="minorHAnsi"/>
                <w:sz w:val="22"/>
              </w:rPr>
              <w:t>¿Qué seguimiento pueden llevar a cabo los funcionarios del gobierno?</w:t>
            </w:r>
          </w:p>
          <w:p w14:paraId="062B989F" w14:textId="77777777" w:rsidR="0022303F" w:rsidRPr="00501609" w:rsidRDefault="0022303F" w:rsidP="00CD5095">
            <w:pPr>
              <w:pStyle w:val="Prrafodelista"/>
              <w:numPr>
                <w:ilvl w:val="0"/>
                <w:numId w:val="16"/>
              </w:numPr>
              <w:spacing w:after="0"/>
              <w:rPr>
                <w:rFonts w:asciiTheme="minorHAnsi" w:hAnsiTheme="minorHAnsi" w:cs="Arial"/>
                <w:sz w:val="22"/>
              </w:rPr>
            </w:pPr>
            <w:r>
              <w:rPr>
                <w:rFonts w:asciiTheme="minorHAnsi" w:hAnsiTheme="minorHAnsi"/>
                <w:sz w:val="22"/>
              </w:rPr>
              <w:t>¿Ha aumentado o disminuido la incidencia de disputas? ¿Qué influye en estas tendencias?</w:t>
            </w:r>
          </w:p>
        </w:tc>
      </w:tr>
      <w:tr w:rsidR="0022303F" w14:paraId="5E9A318F" w14:textId="77777777" w:rsidTr="0022303F">
        <w:tc>
          <w:tcPr>
            <w:tcW w:w="9736" w:type="dxa"/>
          </w:tcPr>
          <w:p w14:paraId="5047F651" w14:textId="77777777" w:rsidR="0022303F" w:rsidRDefault="0022303F" w:rsidP="005D2CCD">
            <w:pPr>
              <w:spacing w:after="0"/>
              <w:jc w:val="left"/>
              <w:rPr>
                <w:rFonts w:asciiTheme="minorHAnsi" w:hAnsiTheme="minorHAnsi" w:cs="Arial"/>
                <w:b/>
                <w:color w:val="2E74B5" w:themeColor="accent1" w:themeShade="BF"/>
                <w:sz w:val="22"/>
              </w:rPr>
            </w:pPr>
          </w:p>
          <w:p w14:paraId="73C16DB2" w14:textId="77777777" w:rsidR="0022303F" w:rsidRDefault="0022303F" w:rsidP="005D2CCD">
            <w:pPr>
              <w:spacing w:after="0"/>
              <w:jc w:val="left"/>
              <w:rPr>
                <w:rFonts w:asciiTheme="minorHAnsi" w:hAnsiTheme="minorHAnsi" w:cs="Arial"/>
                <w:b/>
                <w:color w:val="2E74B5" w:themeColor="accent1" w:themeShade="BF"/>
                <w:sz w:val="22"/>
              </w:rPr>
            </w:pPr>
          </w:p>
        </w:tc>
      </w:tr>
      <w:tr w:rsidR="0022303F" w14:paraId="64DFADF1" w14:textId="77777777" w:rsidTr="0022303F">
        <w:tc>
          <w:tcPr>
            <w:tcW w:w="9736" w:type="dxa"/>
            <w:shd w:val="clear" w:color="auto" w:fill="EDEDED" w:themeFill="accent3" w:themeFillTint="33"/>
          </w:tcPr>
          <w:p w14:paraId="5C6C2A5E" w14:textId="77777777" w:rsidR="0022303F" w:rsidRPr="00B35316" w:rsidRDefault="0022303F" w:rsidP="0022303F">
            <w:pPr>
              <w:contextualSpacing/>
              <w:rPr>
                <w:rFonts w:asciiTheme="minorHAnsi" w:hAnsiTheme="minorHAnsi" w:cs="Arial"/>
                <w:b/>
                <w:sz w:val="22"/>
                <w:szCs w:val="22"/>
              </w:rPr>
            </w:pPr>
            <w:r>
              <w:rPr>
                <w:rFonts w:asciiTheme="minorHAnsi" w:hAnsiTheme="minorHAnsi"/>
                <w:b/>
                <w:sz w:val="22"/>
                <w:szCs w:val="22"/>
              </w:rPr>
              <w:t xml:space="preserve">B4.2 ¿Cuáles son las dinámicas de la sociedad civil? ¿Cómo se coordinan las asociaciones locales? ¿Existe una fuerte presencia de la sociedad civil en el área? </w:t>
            </w:r>
          </w:p>
          <w:p w14:paraId="3CA235CF" w14:textId="77777777" w:rsidR="0022303F" w:rsidRDefault="0022303F" w:rsidP="00CD5095">
            <w:pPr>
              <w:numPr>
                <w:ilvl w:val="0"/>
                <w:numId w:val="21"/>
              </w:numPr>
              <w:contextualSpacing/>
              <w:rPr>
                <w:rFonts w:asciiTheme="minorHAnsi" w:hAnsiTheme="minorHAnsi" w:cs="Arial"/>
                <w:sz w:val="22"/>
                <w:szCs w:val="22"/>
              </w:rPr>
            </w:pPr>
            <w:r>
              <w:rPr>
                <w:rFonts w:asciiTheme="minorHAnsi" w:hAnsiTheme="minorHAnsi"/>
                <w:sz w:val="22"/>
                <w:szCs w:val="22"/>
              </w:rPr>
              <w:t xml:space="preserve">Si es así, ¿qué tan activos son y qué apoyo proporcionan? </w:t>
            </w:r>
          </w:p>
          <w:p w14:paraId="35F721FD" w14:textId="77777777" w:rsidR="0022303F" w:rsidRPr="0022303F" w:rsidRDefault="0022303F" w:rsidP="00CD5095">
            <w:pPr>
              <w:numPr>
                <w:ilvl w:val="0"/>
                <w:numId w:val="21"/>
              </w:numPr>
              <w:contextualSpacing/>
              <w:rPr>
                <w:rFonts w:asciiTheme="minorHAnsi" w:hAnsiTheme="minorHAnsi" w:cs="Arial"/>
                <w:sz w:val="22"/>
                <w:szCs w:val="22"/>
              </w:rPr>
            </w:pPr>
            <w:r>
              <w:rPr>
                <w:rFonts w:asciiTheme="minorHAnsi" w:hAnsiTheme="minorHAnsi"/>
                <w:sz w:val="22"/>
                <w:szCs w:val="22"/>
              </w:rPr>
              <w:t>¿A qué grupos apoyan?</w:t>
            </w:r>
          </w:p>
        </w:tc>
      </w:tr>
      <w:tr w:rsidR="0022303F" w14:paraId="3F8F5C9B" w14:textId="77777777" w:rsidTr="0022303F">
        <w:tc>
          <w:tcPr>
            <w:tcW w:w="9736" w:type="dxa"/>
          </w:tcPr>
          <w:p w14:paraId="7420D7E1" w14:textId="77777777" w:rsidR="0022303F" w:rsidRDefault="0022303F" w:rsidP="005D2CCD">
            <w:pPr>
              <w:spacing w:after="0"/>
              <w:jc w:val="left"/>
              <w:rPr>
                <w:rFonts w:asciiTheme="minorHAnsi" w:hAnsiTheme="minorHAnsi" w:cs="Arial"/>
                <w:b/>
                <w:color w:val="2E74B5" w:themeColor="accent1" w:themeShade="BF"/>
                <w:sz w:val="22"/>
              </w:rPr>
            </w:pPr>
          </w:p>
          <w:p w14:paraId="2B06D112" w14:textId="77777777" w:rsidR="0022303F" w:rsidRDefault="0022303F" w:rsidP="005D2CCD">
            <w:pPr>
              <w:spacing w:after="0"/>
              <w:jc w:val="left"/>
              <w:rPr>
                <w:rFonts w:asciiTheme="minorHAnsi" w:hAnsiTheme="minorHAnsi" w:cs="Arial"/>
                <w:b/>
                <w:color w:val="2E74B5" w:themeColor="accent1" w:themeShade="BF"/>
                <w:sz w:val="22"/>
              </w:rPr>
            </w:pPr>
          </w:p>
        </w:tc>
      </w:tr>
      <w:tr w:rsidR="0022303F" w14:paraId="4F4914B5" w14:textId="77777777" w:rsidTr="0022303F">
        <w:tc>
          <w:tcPr>
            <w:tcW w:w="9736" w:type="dxa"/>
            <w:shd w:val="clear" w:color="auto" w:fill="EDEDED" w:themeFill="accent3" w:themeFillTint="33"/>
          </w:tcPr>
          <w:p w14:paraId="79E08191" w14:textId="77777777" w:rsidR="0022303F" w:rsidRDefault="0022303F" w:rsidP="0022303F">
            <w:pPr>
              <w:spacing w:after="0"/>
              <w:contextualSpacing/>
              <w:rPr>
                <w:rFonts w:asciiTheme="minorHAnsi" w:hAnsiTheme="minorHAnsi" w:cs="Arial"/>
                <w:sz w:val="22"/>
                <w:szCs w:val="22"/>
              </w:rPr>
            </w:pPr>
            <w:r>
              <w:rPr>
                <w:rFonts w:asciiTheme="minorHAnsi" w:hAnsiTheme="minorHAnsi"/>
                <w:b/>
                <w:sz w:val="22"/>
                <w:szCs w:val="22"/>
              </w:rPr>
              <w:lastRenderedPageBreak/>
              <w:t>B4.3 ¿Cómo afectan los grupos religiosos o sectarios al funcionamiento y la organización de los barrios?</w:t>
            </w:r>
            <w:r>
              <w:rPr>
                <w:rFonts w:asciiTheme="minorHAnsi" w:hAnsiTheme="minorHAnsi"/>
                <w:sz w:val="22"/>
                <w:szCs w:val="22"/>
              </w:rPr>
              <w:t xml:space="preserve"> </w:t>
            </w:r>
          </w:p>
          <w:p w14:paraId="34D7A105" w14:textId="77777777" w:rsidR="0022303F" w:rsidRPr="0022303F" w:rsidRDefault="0022303F" w:rsidP="00CD5095">
            <w:pPr>
              <w:pStyle w:val="Prrafodelista"/>
              <w:numPr>
                <w:ilvl w:val="0"/>
                <w:numId w:val="14"/>
              </w:numPr>
              <w:spacing w:after="0"/>
              <w:rPr>
                <w:rFonts w:asciiTheme="minorHAnsi" w:hAnsiTheme="minorHAnsi" w:cs="Arial"/>
                <w:sz w:val="22"/>
              </w:rPr>
            </w:pPr>
            <w:r>
              <w:rPr>
                <w:rFonts w:asciiTheme="minorHAnsi" w:hAnsiTheme="minorHAnsi"/>
                <w:sz w:val="22"/>
              </w:rPr>
              <w:t>¿Cuál es el índice de segregación?</w:t>
            </w:r>
          </w:p>
        </w:tc>
      </w:tr>
      <w:tr w:rsidR="0022303F" w14:paraId="3305C79C" w14:textId="77777777" w:rsidTr="0022303F">
        <w:tc>
          <w:tcPr>
            <w:tcW w:w="9736" w:type="dxa"/>
          </w:tcPr>
          <w:p w14:paraId="41AC4011" w14:textId="77777777" w:rsidR="0022303F" w:rsidRDefault="0022303F" w:rsidP="0022303F">
            <w:pPr>
              <w:ind w:left="360"/>
              <w:contextualSpacing/>
              <w:rPr>
                <w:rFonts w:asciiTheme="minorHAnsi" w:hAnsiTheme="minorHAnsi" w:cs="Arial"/>
                <w:b/>
                <w:sz w:val="22"/>
                <w:szCs w:val="22"/>
                <w:lang w:eastAsia="en-US"/>
              </w:rPr>
            </w:pPr>
          </w:p>
          <w:p w14:paraId="08229DA0" w14:textId="77777777" w:rsidR="0022303F" w:rsidRPr="00B35316" w:rsidRDefault="0022303F" w:rsidP="0022303F">
            <w:pPr>
              <w:ind w:left="360"/>
              <w:contextualSpacing/>
              <w:rPr>
                <w:rFonts w:asciiTheme="minorHAnsi" w:hAnsiTheme="minorHAnsi" w:cs="Arial"/>
                <w:b/>
                <w:sz w:val="22"/>
                <w:szCs w:val="22"/>
                <w:lang w:eastAsia="en-US"/>
              </w:rPr>
            </w:pPr>
          </w:p>
        </w:tc>
      </w:tr>
      <w:tr w:rsidR="0022303F" w14:paraId="718B3AA2" w14:textId="77777777" w:rsidTr="0022303F">
        <w:tc>
          <w:tcPr>
            <w:tcW w:w="9736" w:type="dxa"/>
            <w:shd w:val="clear" w:color="auto" w:fill="EDEDED" w:themeFill="accent3" w:themeFillTint="33"/>
          </w:tcPr>
          <w:p w14:paraId="7FC78642" w14:textId="77777777" w:rsidR="0022303F" w:rsidRDefault="0022303F" w:rsidP="0022303F">
            <w:pPr>
              <w:spacing w:after="0"/>
              <w:contextualSpacing/>
              <w:rPr>
                <w:rFonts w:asciiTheme="minorHAnsi" w:hAnsiTheme="minorHAnsi" w:cs="Arial"/>
                <w:sz w:val="22"/>
                <w:szCs w:val="22"/>
              </w:rPr>
            </w:pPr>
            <w:r>
              <w:rPr>
                <w:rFonts w:asciiTheme="minorHAnsi" w:hAnsiTheme="minorHAnsi"/>
                <w:b/>
                <w:sz w:val="22"/>
                <w:szCs w:val="22"/>
              </w:rPr>
              <w:t>B4.4 ¿En qué áreas es más difícil implementar las actividades?</w:t>
            </w:r>
            <w:r>
              <w:rPr>
                <w:rFonts w:asciiTheme="minorHAnsi" w:hAnsiTheme="minorHAnsi"/>
                <w:sz w:val="22"/>
                <w:szCs w:val="22"/>
              </w:rPr>
              <w:t xml:space="preserve"> </w:t>
            </w:r>
          </w:p>
          <w:p w14:paraId="247682F8" w14:textId="77777777" w:rsidR="0022303F" w:rsidRPr="0022303F" w:rsidRDefault="0022303F" w:rsidP="00CD5095">
            <w:pPr>
              <w:pStyle w:val="Prrafodelista"/>
              <w:numPr>
                <w:ilvl w:val="0"/>
                <w:numId w:val="15"/>
              </w:numPr>
              <w:spacing w:after="0"/>
              <w:rPr>
                <w:rFonts w:asciiTheme="minorHAnsi" w:hAnsiTheme="minorHAnsi" w:cs="Arial"/>
                <w:sz w:val="22"/>
              </w:rPr>
            </w:pPr>
            <w:r>
              <w:rPr>
                <w:rFonts w:asciiTheme="minorHAnsi" w:hAnsiTheme="minorHAnsi"/>
                <w:sz w:val="22"/>
              </w:rPr>
              <w:t xml:space="preserve">¿Hay pandillas o grupos criminales? ¿Ha habido algún cambio en el nivel y el tipo de violencia y alteraciones? </w:t>
            </w:r>
          </w:p>
        </w:tc>
      </w:tr>
      <w:tr w:rsidR="0022303F" w14:paraId="2F34D75E" w14:textId="77777777" w:rsidTr="0022303F">
        <w:tc>
          <w:tcPr>
            <w:tcW w:w="9736" w:type="dxa"/>
          </w:tcPr>
          <w:p w14:paraId="05555131" w14:textId="77777777" w:rsidR="0022303F" w:rsidRDefault="0022303F" w:rsidP="0022303F">
            <w:pPr>
              <w:contextualSpacing/>
              <w:rPr>
                <w:rFonts w:asciiTheme="minorHAnsi" w:hAnsiTheme="minorHAnsi" w:cs="Arial"/>
                <w:b/>
                <w:sz w:val="22"/>
                <w:szCs w:val="22"/>
                <w:lang w:eastAsia="en-US"/>
              </w:rPr>
            </w:pPr>
          </w:p>
          <w:p w14:paraId="35186D7D" w14:textId="77777777" w:rsidR="00845DCA" w:rsidRDefault="00845DCA" w:rsidP="0022303F">
            <w:pPr>
              <w:contextualSpacing/>
              <w:rPr>
                <w:rFonts w:asciiTheme="minorHAnsi" w:hAnsiTheme="minorHAnsi" w:cs="Arial"/>
                <w:b/>
                <w:sz w:val="22"/>
                <w:szCs w:val="22"/>
                <w:lang w:eastAsia="en-US"/>
              </w:rPr>
            </w:pPr>
          </w:p>
          <w:p w14:paraId="052D2017" w14:textId="77777777" w:rsidR="00845DCA" w:rsidRPr="00B35316" w:rsidRDefault="00845DCA" w:rsidP="0022303F">
            <w:pPr>
              <w:contextualSpacing/>
              <w:rPr>
                <w:rFonts w:asciiTheme="minorHAnsi" w:hAnsiTheme="minorHAnsi" w:cs="Arial"/>
                <w:b/>
                <w:sz w:val="22"/>
                <w:szCs w:val="22"/>
                <w:lang w:eastAsia="en-US"/>
              </w:rPr>
            </w:pPr>
          </w:p>
        </w:tc>
      </w:tr>
    </w:tbl>
    <w:p w14:paraId="1936EFCB" w14:textId="77777777" w:rsidR="001A2E70" w:rsidRPr="0022303F" w:rsidRDefault="001A2E70" w:rsidP="0022303F">
      <w:pPr>
        <w:contextualSpacing/>
        <w:rPr>
          <w:rFonts w:asciiTheme="minorHAnsi" w:hAnsiTheme="minorHAnsi" w:cs="Arial"/>
          <w:sz w:val="22"/>
          <w:szCs w:val="22"/>
          <w:lang w:eastAsia="en-US"/>
        </w:rPr>
      </w:pPr>
    </w:p>
    <w:sectPr w:rsidR="001A2E70" w:rsidRPr="0022303F" w:rsidSect="00FD0A60">
      <w:head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CAEC5" w14:textId="77777777" w:rsidR="00565230" w:rsidRDefault="00565230" w:rsidP="001A2E70">
      <w:pPr>
        <w:spacing w:after="0"/>
      </w:pPr>
      <w:r>
        <w:separator/>
      </w:r>
    </w:p>
  </w:endnote>
  <w:endnote w:type="continuationSeparator" w:id="0">
    <w:p w14:paraId="684324F6" w14:textId="77777777" w:rsidR="00565230" w:rsidRDefault="00565230" w:rsidP="001A2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17510" w14:textId="77777777" w:rsidR="00565230" w:rsidRDefault="00565230" w:rsidP="001A2E70">
      <w:pPr>
        <w:spacing w:after="0"/>
      </w:pPr>
      <w:r>
        <w:separator/>
      </w:r>
    </w:p>
  </w:footnote>
  <w:footnote w:type="continuationSeparator" w:id="0">
    <w:p w14:paraId="17BFB34D" w14:textId="77777777" w:rsidR="00565230" w:rsidRDefault="00565230" w:rsidP="001A2E70">
      <w:pPr>
        <w:spacing w:after="0"/>
      </w:pPr>
      <w:r>
        <w:continuationSeparator/>
      </w:r>
    </w:p>
  </w:footnote>
  <w:footnote w:id="1">
    <w:p w14:paraId="3FA6785F" w14:textId="77777777" w:rsidR="00572A6F" w:rsidRPr="00B70D63" w:rsidRDefault="00572A6F" w:rsidP="00572A6F">
      <w:pPr>
        <w:rPr>
          <w:rFonts w:asciiTheme="minorHAnsi" w:hAnsiTheme="minorHAnsi"/>
          <w:sz w:val="16"/>
          <w:szCs w:val="21"/>
        </w:rPr>
      </w:pPr>
      <w:r>
        <w:rPr>
          <w:rStyle w:val="Refdenotaalpie"/>
          <w:sz w:val="16"/>
          <w:szCs w:val="21"/>
        </w:rPr>
        <w:footnoteRef/>
      </w:r>
      <w:r>
        <w:rPr>
          <w:sz w:val="16"/>
          <w:szCs w:val="21"/>
        </w:rPr>
        <w:t xml:space="preserve"> </w:t>
      </w:r>
      <w:r>
        <w:rPr>
          <w:rFonts w:asciiTheme="minorHAnsi" w:hAnsiTheme="minorHAnsi"/>
          <w:sz w:val="16"/>
          <w:szCs w:val="21"/>
        </w:rPr>
        <w:t>Adaptado de ACF Internacional “Identificación de personas vulnerables en  zonas urbanas” 2010</w:t>
      </w:r>
    </w:p>
  </w:footnote>
  <w:footnote w:id="2">
    <w:p w14:paraId="7064A116" w14:textId="77777777" w:rsidR="008342EF" w:rsidRPr="009242D8" w:rsidRDefault="008342EF" w:rsidP="008342EF">
      <w:pPr>
        <w:rPr>
          <w:rFonts w:asciiTheme="minorHAnsi" w:hAnsiTheme="minorHAnsi"/>
        </w:rPr>
      </w:pPr>
      <w:r>
        <w:rPr>
          <w:rStyle w:val="Refdenotaalpie"/>
        </w:rPr>
        <w:footnoteRef/>
      </w:r>
      <w:r>
        <w:t xml:space="preserve"> </w:t>
      </w:r>
      <w:r>
        <w:rPr>
          <w:rFonts w:asciiTheme="minorHAnsi" w:hAnsiTheme="minorHAnsi"/>
        </w:rPr>
        <w:t>Adaptado de ACF Internacional “Identificación de personas vulnerables en  zonas urbanas” 2010</w:t>
      </w:r>
    </w:p>
  </w:footnote>
  <w:footnote w:id="3">
    <w:p w14:paraId="5F84BB42" w14:textId="77777777" w:rsidR="0018559B" w:rsidRPr="00251E58" w:rsidRDefault="0018559B" w:rsidP="0018559B">
      <w:pPr>
        <w:rPr>
          <w:rFonts w:asciiTheme="minorHAnsi" w:hAnsiTheme="minorHAnsi"/>
          <w:i/>
        </w:rPr>
      </w:pPr>
      <w:r>
        <w:rPr>
          <w:rStyle w:val="Refdenotaalpie"/>
        </w:rPr>
        <w:footnoteRef/>
      </w:r>
      <w:r>
        <w:t xml:space="preserve"> </w:t>
      </w:r>
      <w:r>
        <w:rPr>
          <w:rFonts w:asciiTheme="minorHAnsi" w:hAnsiTheme="minorHAnsi"/>
          <w:i/>
        </w:rPr>
        <w:t>Adaptado de ACF Internacional “Identificación de personas vulnerables en  zonas urbanas” 2010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279F2" w14:textId="77777777" w:rsidR="001A2E70" w:rsidRPr="001A2E70" w:rsidRDefault="003D4588" w:rsidP="003D4588">
    <w:pPr>
      <w:pStyle w:val="Encabezado"/>
      <w:tabs>
        <w:tab w:val="clear" w:pos="4513"/>
        <w:tab w:val="clear" w:pos="9026"/>
        <w:tab w:val="left" w:pos="7388"/>
      </w:tabs>
      <w:jc w:val="left"/>
      <w:rPr>
        <w:b/>
        <w:color w:val="2E74B5" w:themeColor="accent1" w:themeShade="BF"/>
        <w:sz w:val="32"/>
      </w:rPr>
    </w:pPr>
    <w:r>
      <w:rPr>
        <w:noProof/>
      </w:rPr>
      <w:drawing>
        <wp:anchor distT="0" distB="0" distL="114300" distR="114300" simplePos="0" relativeHeight="251659264" behindDoc="0" locked="0" layoutInCell="1" allowOverlap="1" wp14:anchorId="3223F56E" wp14:editId="288B402C">
          <wp:simplePos x="0" y="0"/>
          <wp:positionH relativeFrom="margin">
            <wp:posOffset>3721735</wp:posOffset>
          </wp:positionH>
          <wp:positionV relativeFrom="paragraph">
            <wp:posOffset>-7964</wp:posOffset>
          </wp:positionV>
          <wp:extent cx="1045210" cy="342900"/>
          <wp:effectExtent l="0" t="0" r="0" b="0"/>
          <wp:wrapNone/>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210" cy="342900"/>
                  </a:xfrm>
                  <a:prstGeom prst="rect">
                    <a:avLst/>
                  </a:prstGeom>
                  <a:noFill/>
                  <a:ln>
                    <a:noFill/>
                  </a:ln>
                </pic:spPr>
              </pic:pic>
            </a:graphicData>
          </a:graphic>
        </wp:anchor>
      </w:drawing>
    </w:r>
    <w:r>
      <w:rPr>
        <w:rFonts w:ascii="Arial" w:hAnsi="Arial"/>
        <w:b/>
        <w:noProof/>
        <w:color w:val="2E74B5" w:themeColor="accent1" w:themeShade="BF"/>
      </w:rPr>
      <w:drawing>
        <wp:anchor distT="0" distB="0" distL="114300" distR="114300" simplePos="0" relativeHeight="251661312" behindDoc="0" locked="0" layoutInCell="1" allowOverlap="1" wp14:anchorId="0129AF34" wp14:editId="373321DA">
          <wp:simplePos x="0" y="0"/>
          <wp:positionH relativeFrom="column">
            <wp:posOffset>4794191</wp:posOffset>
          </wp:positionH>
          <wp:positionV relativeFrom="paragraph">
            <wp:posOffset>101914</wp:posOffset>
          </wp:positionV>
          <wp:extent cx="819785" cy="196850"/>
          <wp:effectExtent l="0" t="0" r="5715" b="6350"/>
          <wp:wrapNone/>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CR Logo.png"/>
                  <pic:cNvPicPr/>
                </pic:nvPicPr>
                <pic:blipFill>
                  <a:blip r:embed="rId2">
                    <a:extLst>
                      <a:ext uri="{28A0092B-C50C-407E-A947-70E740481C1C}">
                        <a14:useLocalDpi xmlns:a14="http://schemas.microsoft.com/office/drawing/2010/main" val="0"/>
                      </a:ext>
                    </a:extLst>
                  </a:blip>
                  <a:stretch>
                    <a:fillRect/>
                  </a:stretch>
                </pic:blipFill>
                <pic:spPr>
                  <a:xfrm>
                    <a:off x="0" y="0"/>
                    <a:ext cx="819785" cy="196850"/>
                  </a:xfrm>
                  <a:prstGeom prst="rect">
                    <a:avLst/>
                  </a:prstGeom>
                </pic:spPr>
              </pic:pic>
            </a:graphicData>
          </a:graphic>
          <wp14:sizeRelH relativeFrom="page">
            <wp14:pctWidth>0</wp14:pctWidth>
          </wp14:sizeRelH>
          <wp14:sizeRelV relativeFrom="page">
            <wp14:pctHeight>0</wp14:pctHeight>
          </wp14:sizeRelV>
        </wp:anchor>
      </w:drawing>
    </w:r>
    <w:r>
      <w:rPr>
        <w:b/>
        <w:color w:val="2E74B5" w:themeColor="accent1" w:themeShade="BF"/>
        <w:sz w:val="32"/>
      </w:rPr>
      <w:t xml:space="preserve">Guía y Kit de herramientas de MSMA </w:t>
    </w:r>
    <w:r>
      <w:rPr>
        <w:b/>
        <w:color w:val="2E74B5" w:themeColor="accent1" w:themeShade="BF"/>
        <w:sz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72C7"/>
    <w:multiLevelType w:val="hybridMultilevel"/>
    <w:tmpl w:val="0D20C2A4"/>
    <w:lvl w:ilvl="0" w:tplc="08090019">
      <w:start w:val="1"/>
      <w:numFmt w:val="lowerLetter"/>
      <w:lvlText w:val="%1."/>
      <w:lvlJc w:val="left"/>
      <w:pPr>
        <w:ind w:left="360" w:hanging="360"/>
      </w:pPr>
      <w:rPr>
        <w:rFonts w:hint="default"/>
        <w:color w:val="auto"/>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00EF0BE4"/>
    <w:multiLevelType w:val="hybridMultilevel"/>
    <w:tmpl w:val="FCEA503A"/>
    <w:lvl w:ilvl="0" w:tplc="3A3A2294">
      <w:start w:val="1"/>
      <w:numFmt w:val="bullet"/>
      <w:pStyle w:val="Prrafodelista"/>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 w15:restartNumberingAfterBreak="0">
    <w:nsid w:val="01430CDE"/>
    <w:multiLevelType w:val="hybridMultilevel"/>
    <w:tmpl w:val="B3D8DD7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C625D6"/>
    <w:multiLevelType w:val="hybridMultilevel"/>
    <w:tmpl w:val="896688C8"/>
    <w:lvl w:ilvl="0" w:tplc="08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304DC"/>
    <w:multiLevelType w:val="hybridMultilevel"/>
    <w:tmpl w:val="11C2BC58"/>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6C7B72"/>
    <w:multiLevelType w:val="hybridMultilevel"/>
    <w:tmpl w:val="4226349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B070D8"/>
    <w:multiLevelType w:val="hybridMultilevel"/>
    <w:tmpl w:val="A0C65284"/>
    <w:lvl w:ilvl="0" w:tplc="08090019">
      <w:start w:val="1"/>
      <w:numFmt w:val="lowerLetter"/>
      <w:lvlText w:val="%1."/>
      <w:lvlJc w:val="left"/>
      <w:pPr>
        <w:ind w:left="360" w:hanging="360"/>
      </w:pPr>
      <w:rPr>
        <w:rFonts w:hint="default"/>
        <w:color w:val="auto"/>
      </w:rPr>
    </w:lvl>
    <w:lvl w:ilvl="1" w:tplc="08090019">
      <w:start w:val="1"/>
      <w:numFmt w:val="lowerLetter"/>
      <w:lvlText w:val="%2."/>
      <w:lvlJc w:val="left"/>
      <w:pPr>
        <w:ind w:left="720" w:hanging="360"/>
      </w:pPr>
      <w:rPr>
        <w:rFonts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24E3EB2"/>
    <w:multiLevelType w:val="hybridMultilevel"/>
    <w:tmpl w:val="E3EEE308"/>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5A867B5"/>
    <w:multiLevelType w:val="hybridMultilevel"/>
    <w:tmpl w:val="CB040C7E"/>
    <w:lvl w:ilvl="0" w:tplc="08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4D5E1E"/>
    <w:multiLevelType w:val="hybridMultilevel"/>
    <w:tmpl w:val="F182B29C"/>
    <w:lvl w:ilvl="0" w:tplc="96DE4C2A">
      <w:start w:val="1"/>
      <w:numFmt w:val="lowerLetter"/>
      <w:lvlText w:val="%1."/>
      <w:lvlJc w:val="left"/>
      <w:pPr>
        <w:ind w:left="360" w:hanging="360"/>
      </w:pPr>
      <w:rPr>
        <w:b w:val="0"/>
        <w:bCs/>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B051CC9"/>
    <w:multiLevelType w:val="hybridMultilevel"/>
    <w:tmpl w:val="08FAB7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37566"/>
    <w:multiLevelType w:val="hybridMultilevel"/>
    <w:tmpl w:val="B3D8DD7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F4A6714"/>
    <w:multiLevelType w:val="hybridMultilevel"/>
    <w:tmpl w:val="471C7E4A"/>
    <w:lvl w:ilvl="0" w:tplc="6AE67C9C">
      <w:start w:val="1"/>
      <w:numFmt w:val="upperLetter"/>
      <w:lvlText w:val="%1."/>
      <w:lvlJc w:val="left"/>
      <w:pPr>
        <w:ind w:left="360" w:hanging="360"/>
      </w:pPr>
      <w:rPr>
        <w:rFonts w:asciiTheme="minorHAnsi" w:eastAsiaTheme="minorEastAsia" w:hAnsiTheme="minorHAnsi" w:cs="Arial"/>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F8219AE"/>
    <w:multiLevelType w:val="hybridMultilevel"/>
    <w:tmpl w:val="C762B8AE"/>
    <w:lvl w:ilvl="0" w:tplc="08090019">
      <w:start w:val="1"/>
      <w:numFmt w:val="lowerLetter"/>
      <w:lvlText w:val="%1."/>
      <w:lvlJc w:val="left"/>
      <w:pPr>
        <w:ind w:left="360" w:hanging="360"/>
      </w:pPr>
      <w:rPr>
        <w:rFonts w:hint="default"/>
        <w:color w:val="auto"/>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49103EC2"/>
    <w:multiLevelType w:val="hybridMultilevel"/>
    <w:tmpl w:val="B456C0AA"/>
    <w:lvl w:ilvl="0" w:tplc="08090019">
      <w:start w:val="1"/>
      <w:numFmt w:val="lowerLetter"/>
      <w:lvlText w:val="%1."/>
      <w:lvlJc w:val="left"/>
      <w:pPr>
        <w:ind w:left="360" w:hanging="360"/>
      </w:pPr>
      <w:rPr>
        <w:rFonts w:hint="default"/>
        <w:color w:val="auto"/>
      </w:rPr>
    </w:lvl>
    <w:lvl w:ilvl="1" w:tplc="08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19467D"/>
    <w:multiLevelType w:val="hybridMultilevel"/>
    <w:tmpl w:val="FDFEA09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551B34"/>
    <w:multiLevelType w:val="hybridMultilevel"/>
    <w:tmpl w:val="957C624A"/>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4636EA5"/>
    <w:multiLevelType w:val="hybridMultilevel"/>
    <w:tmpl w:val="DC2C0506"/>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54A1025"/>
    <w:multiLevelType w:val="hybridMultilevel"/>
    <w:tmpl w:val="FC4C79FC"/>
    <w:lvl w:ilvl="0" w:tplc="08090019">
      <w:start w:val="1"/>
      <w:numFmt w:val="lowerLetter"/>
      <w:lvlText w:val="%1."/>
      <w:lvlJc w:val="left"/>
      <w:pPr>
        <w:ind w:left="360" w:hanging="360"/>
      </w:pPr>
      <w:rPr>
        <w:rFonts w:hint="default"/>
        <w:color w:val="auto"/>
      </w:rPr>
    </w:lvl>
    <w:lvl w:ilvl="1" w:tplc="08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15377F"/>
    <w:multiLevelType w:val="hybridMultilevel"/>
    <w:tmpl w:val="9A5A131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493040"/>
    <w:multiLevelType w:val="hybridMultilevel"/>
    <w:tmpl w:val="967EF4C4"/>
    <w:lvl w:ilvl="0" w:tplc="126E8C70">
      <w:start w:val="1"/>
      <w:numFmt w:val="bullet"/>
      <w:lvlText w:val=""/>
      <w:lvlJc w:val="left"/>
      <w:pPr>
        <w:ind w:left="360" w:hanging="360"/>
      </w:pPr>
      <w:rPr>
        <w:rFonts w:ascii="Wingdings" w:hAnsi="Wingdings" w:hint="default"/>
        <w:color w:val="auto"/>
      </w:rPr>
    </w:lvl>
    <w:lvl w:ilvl="1" w:tplc="08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0"/>
  </w:num>
  <w:num w:numId="4">
    <w:abstractNumId w:val="8"/>
  </w:num>
  <w:num w:numId="5">
    <w:abstractNumId w:val="15"/>
  </w:num>
  <w:num w:numId="6">
    <w:abstractNumId w:val="12"/>
  </w:num>
  <w:num w:numId="7">
    <w:abstractNumId w:val="19"/>
  </w:num>
  <w:num w:numId="8">
    <w:abstractNumId w:val="10"/>
  </w:num>
  <w:num w:numId="9">
    <w:abstractNumId w:val="6"/>
  </w:num>
  <w:num w:numId="10">
    <w:abstractNumId w:val="0"/>
  </w:num>
  <w:num w:numId="11">
    <w:abstractNumId w:val="13"/>
  </w:num>
  <w:num w:numId="12">
    <w:abstractNumId w:val="5"/>
  </w:num>
  <w:num w:numId="13">
    <w:abstractNumId w:val="9"/>
  </w:num>
  <w:num w:numId="14">
    <w:abstractNumId w:val="11"/>
  </w:num>
  <w:num w:numId="15">
    <w:abstractNumId w:val="2"/>
  </w:num>
  <w:num w:numId="16">
    <w:abstractNumId w:val="7"/>
  </w:num>
  <w:num w:numId="17">
    <w:abstractNumId w:val="4"/>
  </w:num>
  <w:num w:numId="18">
    <w:abstractNumId w:val="18"/>
  </w:num>
  <w:num w:numId="19">
    <w:abstractNumId w:val="17"/>
  </w:num>
  <w:num w:numId="20">
    <w:abstractNumId w:val="16"/>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E70"/>
    <w:rsid w:val="00010E64"/>
    <w:rsid w:val="00033099"/>
    <w:rsid w:val="00036231"/>
    <w:rsid w:val="000554C7"/>
    <w:rsid w:val="00094570"/>
    <w:rsid w:val="00120C4A"/>
    <w:rsid w:val="0018559B"/>
    <w:rsid w:val="001A2E70"/>
    <w:rsid w:val="00215825"/>
    <w:rsid w:val="0022303F"/>
    <w:rsid w:val="00251E58"/>
    <w:rsid w:val="00253A6B"/>
    <w:rsid w:val="002A24BB"/>
    <w:rsid w:val="002B6934"/>
    <w:rsid w:val="00313560"/>
    <w:rsid w:val="0032185D"/>
    <w:rsid w:val="00360C80"/>
    <w:rsid w:val="00362A07"/>
    <w:rsid w:val="003A1778"/>
    <w:rsid w:val="003A776E"/>
    <w:rsid w:val="003B0E17"/>
    <w:rsid w:val="003D4588"/>
    <w:rsid w:val="003F7C87"/>
    <w:rsid w:val="0042153A"/>
    <w:rsid w:val="004428C7"/>
    <w:rsid w:val="00487478"/>
    <w:rsid w:val="004B65B8"/>
    <w:rsid w:val="00501609"/>
    <w:rsid w:val="00520FD9"/>
    <w:rsid w:val="005537F3"/>
    <w:rsid w:val="00565230"/>
    <w:rsid w:val="00572A6F"/>
    <w:rsid w:val="005B4FAF"/>
    <w:rsid w:val="005B7E4B"/>
    <w:rsid w:val="005D2CCD"/>
    <w:rsid w:val="005D33D8"/>
    <w:rsid w:val="005E437E"/>
    <w:rsid w:val="006335D2"/>
    <w:rsid w:val="00655286"/>
    <w:rsid w:val="006B6603"/>
    <w:rsid w:val="006D7DB1"/>
    <w:rsid w:val="0070686C"/>
    <w:rsid w:val="008341AE"/>
    <w:rsid w:val="008342EF"/>
    <w:rsid w:val="00845DCA"/>
    <w:rsid w:val="00852F30"/>
    <w:rsid w:val="0085307D"/>
    <w:rsid w:val="008973B8"/>
    <w:rsid w:val="008A301E"/>
    <w:rsid w:val="008E31E2"/>
    <w:rsid w:val="00A11A93"/>
    <w:rsid w:val="00A22134"/>
    <w:rsid w:val="00A27B54"/>
    <w:rsid w:val="00A64638"/>
    <w:rsid w:val="00B00265"/>
    <w:rsid w:val="00B0406A"/>
    <w:rsid w:val="00B13FD5"/>
    <w:rsid w:val="00B35316"/>
    <w:rsid w:val="00B3617A"/>
    <w:rsid w:val="00B70D63"/>
    <w:rsid w:val="00BF1BD4"/>
    <w:rsid w:val="00C36303"/>
    <w:rsid w:val="00CC2658"/>
    <w:rsid w:val="00CD5095"/>
    <w:rsid w:val="00D1653B"/>
    <w:rsid w:val="00D75CED"/>
    <w:rsid w:val="00D80705"/>
    <w:rsid w:val="00DD4D2A"/>
    <w:rsid w:val="00DE1FCC"/>
    <w:rsid w:val="00E4491C"/>
    <w:rsid w:val="00E706A1"/>
    <w:rsid w:val="00EA5436"/>
    <w:rsid w:val="00EB6782"/>
    <w:rsid w:val="00EE63E8"/>
    <w:rsid w:val="00F00E45"/>
    <w:rsid w:val="00F4357F"/>
    <w:rsid w:val="00F81F27"/>
    <w:rsid w:val="00F938CF"/>
    <w:rsid w:val="00FD0A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E5DC2"/>
  <w15:chartTrackingRefBased/>
  <w15:docId w15:val="{0DB5B1D3-10F2-48D1-BE54-F35D80661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E70"/>
    <w:pPr>
      <w:spacing w:after="100" w:line="240" w:lineRule="auto"/>
      <w:jc w:val="both"/>
    </w:pPr>
    <w:rPr>
      <w:rFonts w:ascii="Calibri" w:eastAsiaTheme="minorEastAsia" w:hAnsi="Calibri"/>
      <w:sz w:val="20"/>
      <w:szCs w:val="24"/>
      <w:lang w:eastAsia="ja-JP"/>
    </w:rPr>
  </w:style>
  <w:style w:type="paragraph" w:styleId="Ttulo1">
    <w:name w:val="heading 1"/>
    <w:basedOn w:val="Normal"/>
    <w:next w:val="Normal"/>
    <w:link w:val="Ttulo1Car"/>
    <w:uiPriority w:val="9"/>
    <w:qFormat/>
    <w:rsid w:val="001A2E70"/>
    <w:pPr>
      <w:keepNext/>
      <w:keepLines/>
      <w:spacing w:before="480" w:after="0"/>
      <w:outlineLvl w:val="0"/>
    </w:pPr>
    <w:rPr>
      <w:rFonts w:asciiTheme="minorHAnsi" w:eastAsiaTheme="majorEastAsia" w:hAnsiTheme="minorHAnsi" w:cstheme="majorBidi"/>
      <w:b/>
      <w:bCs/>
      <w:color w:val="2C6EAB" w:themeColor="accent1" w:themeShade="B5"/>
      <w:sz w:val="22"/>
      <w:szCs w:val="22"/>
    </w:rPr>
  </w:style>
  <w:style w:type="paragraph" w:styleId="Ttulo3">
    <w:name w:val="heading 3"/>
    <w:basedOn w:val="Normal"/>
    <w:next w:val="Normal"/>
    <w:link w:val="Ttulo3Car"/>
    <w:uiPriority w:val="9"/>
    <w:unhideWhenUsed/>
    <w:qFormat/>
    <w:rsid w:val="001A2E70"/>
    <w:pPr>
      <w:keepNext/>
      <w:keepLines/>
      <w:spacing w:before="200" w:after="0"/>
      <w:outlineLvl w:val="2"/>
    </w:pPr>
    <w:rPr>
      <w:rFonts w:asciiTheme="majorHAnsi" w:eastAsiaTheme="majorEastAsia" w:hAnsiTheme="majorHAnsi" w:cstheme="majorBidi"/>
      <w:b/>
      <w:b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A2E70"/>
    <w:rPr>
      <w:rFonts w:eastAsiaTheme="majorEastAsia" w:cstheme="majorBidi"/>
      <w:b/>
      <w:bCs/>
      <w:color w:val="2C6EAB" w:themeColor="accent1" w:themeShade="B5"/>
      <w:lang w:eastAsia="ja-JP"/>
    </w:rPr>
  </w:style>
  <w:style w:type="character" w:customStyle="1" w:styleId="Ttulo3Car">
    <w:name w:val="Título 3 Car"/>
    <w:basedOn w:val="Fuentedeprrafopredeter"/>
    <w:link w:val="Ttulo3"/>
    <w:uiPriority w:val="9"/>
    <w:rsid w:val="001A2E70"/>
    <w:rPr>
      <w:rFonts w:asciiTheme="majorHAnsi" w:eastAsiaTheme="majorEastAsia" w:hAnsiTheme="majorHAnsi" w:cstheme="majorBidi"/>
      <w:b/>
      <w:bCs/>
      <w:color w:val="5B9BD5" w:themeColor="accent1"/>
      <w:sz w:val="20"/>
      <w:szCs w:val="24"/>
      <w:lang w:eastAsia="ja-JP"/>
    </w:rPr>
  </w:style>
  <w:style w:type="paragraph" w:styleId="Prrafodelista">
    <w:name w:val="List Paragraph"/>
    <w:basedOn w:val="Normal"/>
    <w:uiPriority w:val="34"/>
    <w:qFormat/>
    <w:rsid w:val="001A2E70"/>
    <w:pPr>
      <w:numPr>
        <w:numId w:val="1"/>
      </w:numPr>
      <w:contextualSpacing/>
    </w:pPr>
    <w:rPr>
      <w:szCs w:val="22"/>
    </w:rPr>
  </w:style>
  <w:style w:type="paragraph" w:styleId="Textocomentario">
    <w:name w:val="annotation text"/>
    <w:basedOn w:val="Normal"/>
    <w:link w:val="TextocomentarioCar"/>
    <w:uiPriority w:val="99"/>
    <w:semiHidden/>
    <w:unhideWhenUsed/>
    <w:rsid w:val="001A2E70"/>
    <w:rPr>
      <w:sz w:val="24"/>
    </w:rPr>
  </w:style>
  <w:style w:type="character" w:customStyle="1" w:styleId="TextocomentarioCar">
    <w:name w:val="Texto comentario Car"/>
    <w:basedOn w:val="Fuentedeprrafopredeter"/>
    <w:link w:val="Textocomentario"/>
    <w:uiPriority w:val="99"/>
    <w:semiHidden/>
    <w:rsid w:val="001A2E70"/>
    <w:rPr>
      <w:rFonts w:ascii="Calibri" w:eastAsiaTheme="minorEastAsia" w:hAnsi="Calibri"/>
      <w:sz w:val="24"/>
      <w:szCs w:val="24"/>
      <w:lang w:eastAsia="ja-JP"/>
    </w:rPr>
  </w:style>
  <w:style w:type="paragraph" w:styleId="Textonotapie">
    <w:name w:val="footnote text"/>
    <w:basedOn w:val="Normal"/>
    <w:link w:val="TextonotapieCar"/>
    <w:uiPriority w:val="99"/>
    <w:unhideWhenUsed/>
    <w:rsid w:val="001A2E70"/>
    <w:pPr>
      <w:spacing w:after="0"/>
    </w:pPr>
    <w:rPr>
      <w:sz w:val="24"/>
    </w:rPr>
  </w:style>
  <w:style w:type="character" w:customStyle="1" w:styleId="TextonotapieCar">
    <w:name w:val="Texto nota pie Car"/>
    <w:basedOn w:val="Fuentedeprrafopredeter"/>
    <w:link w:val="Textonotapie"/>
    <w:uiPriority w:val="99"/>
    <w:rsid w:val="001A2E70"/>
    <w:rPr>
      <w:rFonts w:ascii="Calibri" w:eastAsiaTheme="minorEastAsia" w:hAnsi="Calibri"/>
      <w:sz w:val="24"/>
      <w:szCs w:val="24"/>
      <w:lang w:eastAsia="ja-JP"/>
    </w:rPr>
  </w:style>
  <w:style w:type="character" w:styleId="Refdenotaalpie">
    <w:name w:val="footnote reference"/>
    <w:basedOn w:val="Fuentedeprrafopredeter"/>
    <w:uiPriority w:val="99"/>
    <w:unhideWhenUsed/>
    <w:rsid w:val="001A2E70"/>
    <w:rPr>
      <w:vertAlign w:val="superscript"/>
    </w:rPr>
  </w:style>
  <w:style w:type="paragraph" w:styleId="Encabezado">
    <w:name w:val="header"/>
    <w:basedOn w:val="Normal"/>
    <w:link w:val="EncabezadoCar"/>
    <w:uiPriority w:val="99"/>
    <w:unhideWhenUsed/>
    <w:rsid w:val="001A2E70"/>
    <w:pPr>
      <w:tabs>
        <w:tab w:val="center" w:pos="4513"/>
        <w:tab w:val="right" w:pos="9026"/>
      </w:tabs>
      <w:spacing w:after="0"/>
    </w:pPr>
  </w:style>
  <w:style w:type="character" w:customStyle="1" w:styleId="EncabezadoCar">
    <w:name w:val="Encabezado Car"/>
    <w:basedOn w:val="Fuentedeprrafopredeter"/>
    <w:link w:val="Encabezado"/>
    <w:uiPriority w:val="99"/>
    <w:rsid w:val="001A2E70"/>
    <w:rPr>
      <w:rFonts w:ascii="Calibri" w:eastAsiaTheme="minorEastAsia" w:hAnsi="Calibri"/>
      <w:sz w:val="20"/>
      <w:szCs w:val="24"/>
      <w:lang w:eastAsia="ja-JP"/>
    </w:rPr>
  </w:style>
  <w:style w:type="paragraph" w:styleId="Piedepgina">
    <w:name w:val="footer"/>
    <w:basedOn w:val="Normal"/>
    <w:link w:val="PiedepginaCar"/>
    <w:uiPriority w:val="99"/>
    <w:unhideWhenUsed/>
    <w:rsid w:val="001A2E70"/>
    <w:pPr>
      <w:tabs>
        <w:tab w:val="center" w:pos="4513"/>
        <w:tab w:val="right" w:pos="9026"/>
      </w:tabs>
      <w:spacing w:after="0"/>
    </w:pPr>
  </w:style>
  <w:style w:type="character" w:customStyle="1" w:styleId="PiedepginaCar">
    <w:name w:val="Pie de página Car"/>
    <w:basedOn w:val="Fuentedeprrafopredeter"/>
    <w:link w:val="Piedepgina"/>
    <w:uiPriority w:val="99"/>
    <w:rsid w:val="001A2E70"/>
    <w:rPr>
      <w:rFonts w:ascii="Calibri" w:eastAsiaTheme="minorEastAsia" w:hAnsi="Calibri"/>
      <w:sz w:val="20"/>
      <w:szCs w:val="24"/>
      <w:lang w:eastAsia="ja-JP"/>
    </w:rPr>
  </w:style>
  <w:style w:type="table" w:styleId="Tablaconcuadrcula">
    <w:name w:val="Table Grid"/>
    <w:basedOn w:val="Tablanormal"/>
    <w:uiPriority w:val="39"/>
    <w:rsid w:val="00B70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CE7162EA6CD74D8DEFE054AD4C16B0" ma:contentTypeVersion="11" ma:contentTypeDescription="Create a new document." ma:contentTypeScope="" ma:versionID="434463b6d83f3c97b106f2a3e588554b">
  <xsd:schema xmlns:xsd="http://www.w3.org/2001/XMLSchema" xmlns:xs="http://www.w3.org/2001/XMLSchema" xmlns:p="http://schemas.microsoft.com/office/2006/metadata/properties" xmlns:ns2="b51ac414-4c09-4658-abdf-4d7741ac963c" xmlns:ns3="4c83806d-1aa3-4ae5-b3e0-5527f1132511" targetNamespace="http://schemas.microsoft.com/office/2006/metadata/properties" ma:root="true" ma:fieldsID="6f6cede3f4695bde26d1ec8a1db76419" ns2:_="" ns3:_="">
    <xsd:import namespace="b51ac414-4c09-4658-abdf-4d7741ac963c"/>
    <xsd:import namespace="4c83806d-1aa3-4ae5-b3e0-5527f11325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ac414-4c09-4658-abdf-4d7741ac9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83806d-1aa3-4ae5-b3e0-5527f1132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1DC7F2-15CB-45CF-9950-FD55184AF53F}">
  <ds:schemaRefs>
    <ds:schemaRef ds:uri="http://schemas.microsoft.com/sharepoint/v3/contenttype/forms"/>
  </ds:schemaRefs>
</ds:datastoreItem>
</file>

<file path=customXml/itemProps2.xml><?xml version="1.0" encoding="utf-8"?>
<ds:datastoreItem xmlns:ds="http://schemas.openxmlformats.org/officeDocument/2006/customXml" ds:itemID="{7E16FE71-FCCE-4581-BBAD-480455FC899B}"/>
</file>

<file path=customXml/itemProps3.xml><?xml version="1.0" encoding="utf-8"?>
<ds:datastoreItem xmlns:ds="http://schemas.openxmlformats.org/officeDocument/2006/customXml" ds:itemID="{95E40EE6-745F-4417-A9D2-1DBF1B6A97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1582</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Ricarda Pinto</dc:creator>
  <cp:keywords/>
  <dc:description/>
  <cp:lastModifiedBy>Carlos Javier Rivera</cp:lastModifiedBy>
  <cp:revision>2</cp:revision>
  <dcterms:created xsi:type="dcterms:W3CDTF">2020-10-13T14:40:00Z</dcterms:created>
  <dcterms:modified xsi:type="dcterms:W3CDTF">2020-12-16T20:59:00Z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0x01010019CE7162EA6CD74D8DEFE054AD4C16B0</vt:lpwstr>
  </property>
</Properties>
</file>